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24D79" w14:textId="77777777" w:rsidR="007B7D99" w:rsidRPr="0063574D" w:rsidRDefault="007B7D99" w:rsidP="007B7D99">
      <w:pPr>
        <w:tabs>
          <w:tab w:val="left" w:pos="4245"/>
        </w:tabs>
        <w:autoSpaceDE w:val="0"/>
        <w:autoSpaceDN w:val="0"/>
        <w:adjustRightInd w:val="0"/>
        <w:jc w:val="center"/>
        <w:rPr>
          <w:rFonts w:ascii="Monaco" w:hAnsi="Monaco" w:cs="Arial"/>
          <w:b/>
          <w:bCs/>
          <w:color w:val="000000"/>
        </w:rPr>
      </w:pPr>
      <w:r w:rsidRPr="0063574D">
        <w:rPr>
          <w:rFonts w:ascii="Monaco" w:hAnsi="Monaco" w:cs="Arial"/>
          <w:b/>
          <w:bCs/>
          <w:color w:val="000000"/>
        </w:rPr>
        <w:t>PROTOKÓŁ PRZYGOTOWANIA PACJENTA DO OPERACJI</w:t>
      </w:r>
      <w:r w:rsidRPr="0063574D">
        <w:rPr>
          <w:rFonts w:ascii="Monaco" w:eastAsia="MS Gothic" w:hAnsi="Monaco" w:cs="MS Gothic"/>
          <w:b/>
          <w:bCs/>
          <w:color w:val="000000"/>
        </w:rPr>
        <w:t> </w:t>
      </w:r>
      <w:r w:rsidRPr="0063574D">
        <w:rPr>
          <w:rFonts w:ascii="Monaco" w:hAnsi="Monaco" w:cs="Arial"/>
          <w:b/>
          <w:bCs/>
          <w:color w:val="000000"/>
        </w:rPr>
        <w:t xml:space="preserve"> Z OŚWIADCZENIEM ŚWIADOMEJ ZGODY NA ZABIEG</w:t>
      </w:r>
    </w:p>
    <w:p w14:paraId="6F32DD1E" w14:textId="77777777" w:rsidR="007B7D99" w:rsidRPr="006277B1" w:rsidRDefault="007B7D99" w:rsidP="007B7D99">
      <w:pPr>
        <w:tabs>
          <w:tab w:val="left" w:pos="4245"/>
        </w:tabs>
        <w:autoSpaceDE w:val="0"/>
        <w:autoSpaceDN w:val="0"/>
        <w:adjustRightInd w:val="0"/>
        <w:rPr>
          <w:rFonts w:ascii="Monaco" w:hAnsi="Monaco" w:cs="Arial"/>
          <w:b/>
          <w:bCs/>
          <w:color w:val="000000"/>
          <w:sz w:val="28"/>
          <w:szCs w:val="28"/>
        </w:rPr>
      </w:pPr>
    </w:p>
    <w:p w14:paraId="0D59BC27" w14:textId="77777777" w:rsidR="007B7D99" w:rsidRPr="0063574D" w:rsidRDefault="007B7D99" w:rsidP="007B7D99">
      <w:pPr>
        <w:tabs>
          <w:tab w:val="left" w:pos="4245"/>
        </w:tabs>
        <w:autoSpaceDE w:val="0"/>
        <w:autoSpaceDN w:val="0"/>
        <w:adjustRightInd w:val="0"/>
        <w:spacing w:line="360" w:lineRule="auto"/>
        <w:rPr>
          <w:rFonts w:ascii="Monaco" w:hAnsi="Monaco" w:cs="Arial"/>
          <w:color w:val="000000"/>
          <w:sz w:val="20"/>
          <w:szCs w:val="20"/>
        </w:rPr>
      </w:pPr>
      <w:r w:rsidRPr="0063574D">
        <w:rPr>
          <w:rFonts w:ascii="Monaco" w:hAnsi="Monaco" w:cs="Arial"/>
          <w:color w:val="000000"/>
          <w:sz w:val="20"/>
          <w:szCs w:val="20"/>
        </w:rPr>
        <w:t xml:space="preserve">Imię i nazwisko: _____________________________ PESEL: ________________ </w:t>
      </w:r>
    </w:p>
    <w:p w14:paraId="4693E3C8" w14:textId="77777777" w:rsidR="007B7D99" w:rsidRPr="0063574D" w:rsidRDefault="007B7D99" w:rsidP="007B7D99">
      <w:pPr>
        <w:tabs>
          <w:tab w:val="left" w:pos="4245"/>
        </w:tabs>
        <w:autoSpaceDE w:val="0"/>
        <w:autoSpaceDN w:val="0"/>
        <w:adjustRightInd w:val="0"/>
        <w:rPr>
          <w:rFonts w:ascii="Monaco" w:hAnsi="Monaco" w:cs="Arial"/>
          <w:color w:val="000000"/>
          <w:sz w:val="20"/>
          <w:szCs w:val="20"/>
        </w:rPr>
      </w:pPr>
      <w:r w:rsidRPr="0063574D">
        <w:rPr>
          <w:rFonts w:ascii="Monaco" w:hAnsi="Monaco" w:cs="Arial"/>
          <w:b/>
          <w:bCs/>
          <w:color w:val="000000"/>
          <w:sz w:val="20"/>
          <w:szCs w:val="20"/>
        </w:rPr>
        <w:t>DGN</w:t>
      </w:r>
      <w:r w:rsidRPr="0063574D">
        <w:rPr>
          <w:rFonts w:ascii="Monaco" w:hAnsi="Monaco" w:cs="Arial"/>
          <w:color w:val="000000"/>
          <w:sz w:val="20"/>
          <w:szCs w:val="20"/>
        </w:rPr>
        <w:t xml:space="preserve">: H02.3 ZWIOTCZENIE SKÓRY POWIEK </w:t>
      </w:r>
      <w:r>
        <w:rPr>
          <w:rFonts w:ascii="Monaco" w:hAnsi="Monaco" w:cs="Arial"/>
          <w:color w:val="000000"/>
          <w:sz w:val="20"/>
          <w:szCs w:val="20"/>
        </w:rPr>
        <w:t xml:space="preserve">[ICD-11: </w:t>
      </w:r>
      <w:r w:rsidRPr="00280783">
        <w:rPr>
          <w:rFonts w:ascii="Monaco" w:hAnsi="Monaco" w:cs="Arial"/>
          <w:color w:val="000000"/>
          <w:sz w:val="20"/>
          <w:szCs w:val="20"/>
        </w:rPr>
        <w:t xml:space="preserve">9A03.5 </w:t>
      </w:r>
      <w:proofErr w:type="spellStart"/>
      <w:r w:rsidRPr="00280783">
        <w:rPr>
          <w:rFonts w:ascii="Monaco" w:hAnsi="Monaco" w:cs="Arial"/>
          <w:color w:val="000000"/>
          <w:sz w:val="20"/>
          <w:szCs w:val="20"/>
        </w:rPr>
        <w:t>Dermatochalasis</w:t>
      </w:r>
      <w:proofErr w:type="spellEnd"/>
      <w:r w:rsidRPr="00280783">
        <w:rPr>
          <w:rFonts w:ascii="Monaco" w:hAnsi="Monaco" w:cs="Arial"/>
          <w:color w:val="000000"/>
          <w:sz w:val="20"/>
          <w:szCs w:val="20"/>
        </w:rPr>
        <w:t xml:space="preserve"> of </w:t>
      </w:r>
      <w:proofErr w:type="spellStart"/>
      <w:r w:rsidRPr="00280783">
        <w:rPr>
          <w:rFonts w:ascii="Monaco" w:hAnsi="Monaco" w:cs="Arial"/>
          <w:color w:val="000000"/>
          <w:sz w:val="20"/>
          <w:szCs w:val="20"/>
        </w:rPr>
        <w:t>eyelid</w:t>
      </w:r>
      <w:proofErr w:type="spellEnd"/>
      <w:r>
        <w:rPr>
          <w:rFonts w:ascii="Monaco" w:hAnsi="Monaco" w:cs="Arial"/>
          <w:color w:val="000000"/>
          <w:sz w:val="20"/>
          <w:szCs w:val="20"/>
        </w:rPr>
        <w:t>]</w:t>
      </w:r>
    </w:p>
    <w:p w14:paraId="31F45EFE" w14:textId="118D7EDC" w:rsidR="0054438B" w:rsidRDefault="0054438B" w:rsidP="0054438B">
      <w:pPr>
        <w:tabs>
          <w:tab w:val="left" w:pos="4245"/>
        </w:tabs>
        <w:autoSpaceDE w:val="0"/>
        <w:autoSpaceDN w:val="0"/>
        <w:adjustRightInd w:val="0"/>
        <w:rPr>
          <w:rFonts w:ascii="Arial" w:hAnsi="Arial" w:cs="Arial"/>
          <w:b/>
          <w:bCs/>
          <w:color w:val="000000"/>
        </w:rPr>
      </w:pPr>
    </w:p>
    <w:p w14:paraId="445DEF0D" w14:textId="7DFA3C46" w:rsidR="00E13AA8" w:rsidRDefault="007B7D99" w:rsidP="00E13AA8">
      <w:pPr>
        <w:pStyle w:val="NormalnyWeb"/>
        <w:spacing w:before="0" w:beforeAutospacing="0" w:after="0" w:afterAutospacing="0"/>
        <w:rPr>
          <w:rFonts w:ascii="Monaco" w:hAnsi="Monaco" w:cs="Calibri"/>
          <w:color w:val="000000"/>
          <w:sz w:val="20"/>
          <w:szCs w:val="20"/>
        </w:rPr>
      </w:pPr>
      <w:r w:rsidRPr="0063574D">
        <w:rPr>
          <w:rFonts w:ascii="Monaco" w:hAnsi="Monaco" w:cs="Arial"/>
          <w:b/>
          <w:bCs/>
          <w:color w:val="000000"/>
          <w:sz w:val="20"/>
          <w:szCs w:val="20"/>
        </w:rPr>
        <w:t>PROPONOWANY ZABIEG OPERACYJNY</w:t>
      </w:r>
      <w:r w:rsidRPr="0063574D">
        <w:rPr>
          <w:rFonts w:ascii="Monaco" w:hAnsi="Monaco" w:cs="Arial"/>
          <w:color w:val="000000"/>
          <w:sz w:val="20"/>
          <w:szCs w:val="20"/>
        </w:rPr>
        <w:t xml:space="preserve">: PLASTYKA POWIEK </w:t>
      </w:r>
      <w:r w:rsidR="00E13AA8">
        <w:rPr>
          <w:rFonts w:ascii="Monaco" w:hAnsi="Monaco" w:cs="Arial"/>
          <w:color w:val="000000"/>
          <w:sz w:val="20"/>
          <w:szCs w:val="20"/>
        </w:rPr>
        <w:t>DOLNYCH</w:t>
      </w:r>
      <w:r>
        <w:rPr>
          <w:rFonts w:ascii="Monaco" w:hAnsi="Monaco" w:cs="Arial"/>
          <w:color w:val="000000"/>
          <w:sz w:val="20"/>
          <w:szCs w:val="20"/>
        </w:rPr>
        <w:t xml:space="preserve"> - </w:t>
      </w:r>
      <w:r w:rsidR="00E13AA8">
        <w:rPr>
          <w:rFonts w:ascii="Monaco" w:hAnsi="Monaco" w:cs="Calibri"/>
          <w:color w:val="000000"/>
          <w:sz w:val="20"/>
          <w:szCs w:val="20"/>
        </w:rPr>
        <w:t>08.86 Usunięcie zmarszczek powieki dolnej</w:t>
      </w:r>
    </w:p>
    <w:p w14:paraId="7C488374" w14:textId="62A8A46E" w:rsidR="007B7D99" w:rsidRDefault="007B7D99" w:rsidP="0054438B">
      <w:pPr>
        <w:tabs>
          <w:tab w:val="left" w:pos="4245"/>
        </w:tabs>
        <w:autoSpaceDE w:val="0"/>
        <w:autoSpaceDN w:val="0"/>
        <w:adjustRightInd w:val="0"/>
        <w:rPr>
          <w:rFonts w:ascii="Arial" w:hAnsi="Arial" w:cs="Arial"/>
          <w:b/>
          <w:bCs/>
          <w:color w:val="000000"/>
        </w:rPr>
      </w:pPr>
    </w:p>
    <w:p w14:paraId="64FD1543" w14:textId="77777777" w:rsidR="007B7D99" w:rsidRPr="006277B1" w:rsidRDefault="007B7D99" w:rsidP="007B7D99">
      <w:pPr>
        <w:numPr>
          <w:ilvl w:val="0"/>
          <w:numId w:val="1"/>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6277B1">
        <w:rPr>
          <w:rFonts w:ascii="Monaco" w:hAnsi="Monaco" w:cs="Arial"/>
          <w:b/>
          <w:bCs/>
          <w:color w:val="000000"/>
          <w:sz w:val="18"/>
          <w:szCs w:val="18"/>
        </w:rPr>
        <w:t>WYWIAD</w:t>
      </w:r>
    </w:p>
    <w:p w14:paraId="5C25AA1E" w14:textId="77777777" w:rsidR="007B7D99" w:rsidRPr="006277B1" w:rsidRDefault="007B7D99" w:rsidP="007B7D99">
      <w:pPr>
        <w:numPr>
          <w:ilvl w:val="0"/>
          <w:numId w:val="2"/>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6277B1">
        <w:rPr>
          <w:rFonts w:ascii="Monaco" w:hAnsi="Monaco" w:cs="Arial"/>
          <w:b/>
          <w:bCs/>
          <w:color w:val="000000"/>
          <w:sz w:val="18"/>
          <w:szCs w:val="18"/>
        </w:rPr>
        <w:t>Skargi / oczekiwania:</w:t>
      </w:r>
    </w:p>
    <w:p w14:paraId="2BFC27A0" w14:textId="77777777" w:rsidR="007B7D99" w:rsidRPr="006277B1" w:rsidRDefault="007B7D99" w:rsidP="007B7D99">
      <w:pPr>
        <w:tabs>
          <w:tab w:val="left" w:pos="4245"/>
        </w:tabs>
        <w:autoSpaceDE w:val="0"/>
        <w:autoSpaceDN w:val="0"/>
        <w:adjustRightInd w:val="0"/>
        <w:rPr>
          <w:rFonts w:ascii="Monaco" w:hAnsi="Monaco" w:cs="Arial"/>
          <w:b/>
          <w:bCs/>
          <w:color w:val="000000"/>
          <w:sz w:val="18"/>
          <w:szCs w:val="18"/>
        </w:rPr>
      </w:pPr>
    </w:p>
    <w:p w14:paraId="03890018" w14:textId="69459001" w:rsidR="007B7D99" w:rsidRDefault="007B7D99" w:rsidP="007B7D99">
      <w:pPr>
        <w:numPr>
          <w:ilvl w:val="0"/>
          <w:numId w:val="3"/>
        </w:numPr>
        <w:tabs>
          <w:tab w:val="left" w:pos="20"/>
          <w:tab w:val="left" w:pos="360"/>
          <w:tab w:val="left" w:pos="4245"/>
        </w:tabs>
        <w:autoSpaceDE w:val="0"/>
        <w:autoSpaceDN w:val="0"/>
        <w:adjustRightInd w:val="0"/>
        <w:ind w:left="360"/>
        <w:rPr>
          <w:rFonts w:ascii="Monaco" w:hAnsi="Monaco" w:cs="Arial"/>
          <w:color w:val="000000"/>
          <w:sz w:val="18"/>
          <w:szCs w:val="18"/>
        </w:rPr>
      </w:pPr>
      <w:r w:rsidRPr="006277B1">
        <w:rPr>
          <w:rFonts w:ascii="Monaco" w:hAnsi="Monaco" w:cs="Arial"/>
          <w:b/>
          <w:bCs/>
          <w:color w:val="000000"/>
          <w:sz w:val="18"/>
          <w:szCs w:val="18"/>
        </w:rPr>
        <w:t xml:space="preserve">Przeciwwskazania: </w:t>
      </w:r>
      <w:r w:rsidRPr="006277B1">
        <w:rPr>
          <w:rFonts w:ascii="Monaco" w:hAnsi="Monaco" w:cs="Arial"/>
          <w:color w:val="000000"/>
          <w:sz w:val="18"/>
          <w:szCs w:val="18"/>
        </w:rPr>
        <w:t>niestabilne nadciśnienie tętnicze, niestabilna choroba niedokrwienna serca, skazy naczyniowe i zaburzenia krzepnięcia, przyjmowanie leków wpływających na krzepliwość krwi, immunosupresyjnych i cytotoksycznych, niedokrwistość, duszności w wywiadzie, stany zapalne żył kończyn dolnych, cukrzyca niestabilna, znaczna otyłość [BMI &gt; 35 kg/m2], nadczynność/niedoczynność tarczycy niewyrównana, infekcja ropna skóry, ciąża,</w:t>
      </w:r>
    </w:p>
    <w:p w14:paraId="2CB26063" w14:textId="77777777" w:rsidR="00E13AA8" w:rsidRPr="006277B1" w:rsidRDefault="00E13AA8" w:rsidP="00E13AA8">
      <w:pPr>
        <w:tabs>
          <w:tab w:val="left" w:pos="20"/>
          <w:tab w:val="left" w:pos="360"/>
          <w:tab w:val="left" w:pos="4245"/>
        </w:tabs>
        <w:autoSpaceDE w:val="0"/>
        <w:autoSpaceDN w:val="0"/>
        <w:adjustRightInd w:val="0"/>
        <w:ind w:left="360"/>
        <w:rPr>
          <w:rFonts w:ascii="Monaco" w:hAnsi="Monaco" w:cs="Arial"/>
          <w:color w:val="000000"/>
          <w:sz w:val="18"/>
          <w:szCs w:val="18"/>
        </w:rPr>
      </w:pPr>
    </w:p>
    <w:p w14:paraId="39D53977" w14:textId="77777777" w:rsidR="007B7D99" w:rsidRPr="006277B1" w:rsidRDefault="007B7D99" w:rsidP="007B7D99">
      <w:pPr>
        <w:numPr>
          <w:ilvl w:val="0"/>
          <w:numId w:val="3"/>
        </w:numPr>
        <w:tabs>
          <w:tab w:val="left" w:pos="20"/>
          <w:tab w:val="left" w:pos="360"/>
          <w:tab w:val="left" w:pos="4245"/>
        </w:tabs>
        <w:autoSpaceDE w:val="0"/>
        <w:autoSpaceDN w:val="0"/>
        <w:adjustRightInd w:val="0"/>
        <w:ind w:left="360"/>
        <w:rPr>
          <w:rFonts w:ascii="Monaco" w:hAnsi="Monaco" w:cs="Arial"/>
          <w:color w:val="000000"/>
          <w:sz w:val="18"/>
          <w:szCs w:val="18"/>
        </w:rPr>
      </w:pPr>
      <w:r w:rsidRPr="006277B1">
        <w:rPr>
          <w:rFonts w:ascii="Monaco" w:hAnsi="Monaco" w:cs="Arial"/>
          <w:b/>
          <w:bCs/>
          <w:color w:val="000000"/>
          <w:sz w:val="18"/>
          <w:szCs w:val="18"/>
        </w:rPr>
        <w:t>Choroby przewlekłe</w:t>
      </w:r>
      <w:r w:rsidRPr="006277B1">
        <w:rPr>
          <w:rFonts w:ascii="Monaco" w:hAnsi="Monaco" w:cs="Arial"/>
          <w:color w:val="000000"/>
          <w:sz w:val="18"/>
          <w:szCs w:val="18"/>
        </w:rPr>
        <w:t>:</w:t>
      </w:r>
    </w:p>
    <w:p w14:paraId="440A4C2B" w14:textId="77777777" w:rsidR="007B7D99" w:rsidRPr="006277B1" w:rsidRDefault="007B7D99" w:rsidP="007B7D99">
      <w:pPr>
        <w:numPr>
          <w:ilvl w:val="0"/>
          <w:numId w:val="4"/>
        </w:numPr>
        <w:tabs>
          <w:tab w:val="left" w:pos="20"/>
          <w:tab w:val="left" w:pos="261"/>
          <w:tab w:val="left" w:pos="4245"/>
        </w:tabs>
        <w:autoSpaceDE w:val="0"/>
        <w:autoSpaceDN w:val="0"/>
        <w:adjustRightInd w:val="0"/>
        <w:ind w:left="261" w:hanging="262"/>
        <w:rPr>
          <w:rFonts w:ascii="Monaco" w:hAnsi="Monaco" w:cs="Arial"/>
          <w:color w:val="000000"/>
          <w:sz w:val="18"/>
          <w:szCs w:val="18"/>
        </w:rPr>
      </w:pPr>
      <w:r w:rsidRPr="006277B1">
        <w:rPr>
          <w:rFonts w:ascii="Monaco" w:hAnsi="Monaco" w:cs="Arial"/>
          <w:color w:val="000000"/>
          <w:sz w:val="18"/>
          <w:szCs w:val="18"/>
        </w:rPr>
        <w:t>zespól suchego oka</w:t>
      </w:r>
    </w:p>
    <w:p w14:paraId="5A18E177" w14:textId="77777777" w:rsidR="007B7D99" w:rsidRPr="006277B1" w:rsidRDefault="007B7D99" w:rsidP="007B7D99">
      <w:pPr>
        <w:numPr>
          <w:ilvl w:val="0"/>
          <w:numId w:val="4"/>
        </w:numPr>
        <w:tabs>
          <w:tab w:val="left" w:pos="20"/>
          <w:tab w:val="left" w:pos="261"/>
          <w:tab w:val="left" w:pos="4245"/>
        </w:tabs>
        <w:autoSpaceDE w:val="0"/>
        <w:autoSpaceDN w:val="0"/>
        <w:adjustRightInd w:val="0"/>
        <w:ind w:left="261" w:hanging="262"/>
        <w:rPr>
          <w:rFonts w:ascii="Monaco" w:hAnsi="Monaco" w:cs="Arial"/>
          <w:color w:val="000000"/>
          <w:sz w:val="18"/>
          <w:szCs w:val="18"/>
        </w:rPr>
      </w:pPr>
      <w:r w:rsidRPr="006277B1">
        <w:rPr>
          <w:rFonts w:ascii="Monaco" w:hAnsi="Monaco" w:cs="Arial"/>
          <w:color w:val="000000"/>
          <w:sz w:val="18"/>
          <w:szCs w:val="18"/>
        </w:rPr>
        <w:t>urazy i operacje twarzy</w:t>
      </w:r>
    </w:p>
    <w:p w14:paraId="078E75E4" w14:textId="77777777" w:rsidR="007B7D99" w:rsidRPr="006277B1" w:rsidRDefault="007B7D99" w:rsidP="007B7D99">
      <w:pPr>
        <w:numPr>
          <w:ilvl w:val="0"/>
          <w:numId w:val="4"/>
        </w:numPr>
        <w:tabs>
          <w:tab w:val="left" w:pos="20"/>
          <w:tab w:val="left" w:pos="261"/>
          <w:tab w:val="left" w:pos="4245"/>
        </w:tabs>
        <w:autoSpaceDE w:val="0"/>
        <w:autoSpaceDN w:val="0"/>
        <w:adjustRightInd w:val="0"/>
        <w:ind w:left="261" w:hanging="262"/>
        <w:rPr>
          <w:rFonts w:ascii="Monaco" w:hAnsi="Monaco" w:cs="Arial"/>
          <w:color w:val="000000"/>
          <w:sz w:val="18"/>
          <w:szCs w:val="18"/>
        </w:rPr>
      </w:pPr>
      <w:r w:rsidRPr="006277B1">
        <w:rPr>
          <w:rFonts w:ascii="Monaco" w:hAnsi="Monaco" w:cs="Arial"/>
          <w:color w:val="000000"/>
          <w:sz w:val="18"/>
          <w:szCs w:val="18"/>
        </w:rPr>
        <w:t>operacje oczne</w:t>
      </w:r>
    </w:p>
    <w:p w14:paraId="7F4D4F44" w14:textId="77777777" w:rsidR="007B7D99" w:rsidRPr="006277B1" w:rsidRDefault="007B7D99" w:rsidP="007B7D99">
      <w:pPr>
        <w:numPr>
          <w:ilvl w:val="0"/>
          <w:numId w:val="4"/>
        </w:numPr>
        <w:tabs>
          <w:tab w:val="left" w:pos="20"/>
          <w:tab w:val="left" w:pos="261"/>
          <w:tab w:val="left" w:pos="4245"/>
        </w:tabs>
        <w:autoSpaceDE w:val="0"/>
        <w:autoSpaceDN w:val="0"/>
        <w:adjustRightInd w:val="0"/>
        <w:ind w:left="261" w:hanging="262"/>
        <w:rPr>
          <w:rFonts w:ascii="Monaco" w:hAnsi="Monaco" w:cs="Arial"/>
          <w:color w:val="000000"/>
          <w:sz w:val="18"/>
          <w:szCs w:val="18"/>
        </w:rPr>
      </w:pPr>
      <w:r w:rsidRPr="006277B1">
        <w:rPr>
          <w:rFonts w:ascii="Monaco" w:hAnsi="Monaco" w:cs="Arial"/>
          <w:color w:val="000000"/>
          <w:sz w:val="18"/>
          <w:szCs w:val="18"/>
        </w:rPr>
        <w:t xml:space="preserve">zaburzenia krzepnięcia: </w:t>
      </w:r>
    </w:p>
    <w:p w14:paraId="53E6E0AF" w14:textId="77777777" w:rsidR="007B7D99" w:rsidRPr="006277B1" w:rsidRDefault="007B7D99" w:rsidP="007B7D99">
      <w:pPr>
        <w:numPr>
          <w:ilvl w:val="0"/>
          <w:numId w:val="5"/>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6277B1">
        <w:rPr>
          <w:rFonts w:ascii="Monaco" w:hAnsi="Monaco" w:cs="Arial"/>
          <w:b/>
          <w:bCs/>
          <w:color w:val="000000"/>
          <w:sz w:val="18"/>
          <w:szCs w:val="18"/>
        </w:rPr>
        <w:t xml:space="preserve">Leki: </w:t>
      </w:r>
    </w:p>
    <w:p w14:paraId="5B467283" w14:textId="77777777" w:rsidR="007B7D99" w:rsidRPr="006277B1" w:rsidRDefault="007B7D99" w:rsidP="007B7D99">
      <w:pPr>
        <w:numPr>
          <w:ilvl w:val="0"/>
          <w:numId w:val="6"/>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6277B1">
        <w:rPr>
          <w:rFonts w:ascii="Monaco" w:hAnsi="Monaco" w:cs="Arial"/>
          <w:color w:val="000000"/>
          <w:sz w:val="18"/>
          <w:szCs w:val="18"/>
        </w:rPr>
        <w:t>wpływające na krzepnięcie</w:t>
      </w:r>
    </w:p>
    <w:p w14:paraId="38A3FCBB" w14:textId="77777777" w:rsidR="007B7D99" w:rsidRPr="006277B1" w:rsidRDefault="007B7D99" w:rsidP="007B7D99">
      <w:pPr>
        <w:numPr>
          <w:ilvl w:val="0"/>
          <w:numId w:val="6"/>
        </w:numPr>
        <w:tabs>
          <w:tab w:val="left" w:pos="20"/>
          <w:tab w:val="left" w:pos="360"/>
          <w:tab w:val="left" w:pos="4245"/>
        </w:tabs>
        <w:autoSpaceDE w:val="0"/>
        <w:autoSpaceDN w:val="0"/>
        <w:adjustRightInd w:val="0"/>
        <w:ind w:left="360"/>
        <w:rPr>
          <w:rFonts w:ascii="Monaco" w:hAnsi="Monaco" w:cs="Arial"/>
          <w:b/>
          <w:bCs/>
          <w:sz w:val="18"/>
          <w:szCs w:val="18"/>
        </w:rPr>
      </w:pPr>
      <w:r w:rsidRPr="006277B1">
        <w:rPr>
          <w:rFonts w:ascii="Monaco" w:hAnsi="Monaco" w:cs="Arial"/>
          <w:sz w:val="18"/>
          <w:szCs w:val="18"/>
        </w:rPr>
        <w:t>hormony płciowe</w:t>
      </w:r>
    </w:p>
    <w:p w14:paraId="0623766B" w14:textId="77777777" w:rsidR="007B7D99" w:rsidRPr="00DA14A6" w:rsidRDefault="007B7D99" w:rsidP="007B7D99">
      <w:pPr>
        <w:numPr>
          <w:ilvl w:val="0"/>
          <w:numId w:val="7"/>
        </w:numPr>
        <w:tabs>
          <w:tab w:val="left" w:pos="20"/>
          <w:tab w:val="left" w:pos="305"/>
          <w:tab w:val="left" w:pos="4245"/>
        </w:tabs>
        <w:autoSpaceDE w:val="0"/>
        <w:autoSpaceDN w:val="0"/>
        <w:adjustRightInd w:val="0"/>
        <w:ind w:left="305" w:hanging="306"/>
        <w:rPr>
          <w:rFonts w:ascii="Monaco" w:hAnsi="Monaco" w:cs="Arial"/>
          <w:b/>
          <w:bCs/>
          <w:color w:val="000000"/>
          <w:sz w:val="18"/>
          <w:szCs w:val="18"/>
        </w:rPr>
      </w:pPr>
      <w:r>
        <w:rPr>
          <w:rFonts w:ascii="Monaco" w:hAnsi="Monaco" w:cs="Arial"/>
          <w:b/>
          <w:bCs/>
          <w:color w:val="000000"/>
          <w:sz w:val="18"/>
          <w:szCs w:val="18"/>
        </w:rPr>
        <w:t>Historia medyczna</w:t>
      </w:r>
      <w:r w:rsidRPr="00DA14A6">
        <w:rPr>
          <w:rFonts w:ascii="Monaco" w:hAnsi="Monaco" w:cs="Arial"/>
          <w:b/>
          <w:bCs/>
          <w:color w:val="000000"/>
          <w:sz w:val="18"/>
          <w:szCs w:val="18"/>
        </w:rPr>
        <w:t>:</w:t>
      </w:r>
    </w:p>
    <w:p w14:paraId="19828A3D" w14:textId="77777777" w:rsidR="007B7D99" w:rsidRDefault="007B7D99" w:rsidP="007B7D99">
      <w:pPr>
        <w:pStyle w:val="Akapitzlist"/>
        <w:numPr>
          <w:ilvl w:val="0"/>
          <w:numId w:val="45"/>
        </w:numPr>
        <w:tabs>
          <w:tab w:val="left" w:pos="4245"/>
        </w:tabs>
        <w:autoSpaceDE w:val="0"/>
        <w:autoSpaceDN w:val="0"/>
        <w:adjustRightInd w:val="0"/>
        <w:rPr>
          <w:rFonts w:ascii="Monaco" w:hAnsi="Monaco" w:cs="Arial"/>
          <w:b/>
          <w:bCs/>
          <w:color w:val="000000"/>
          <w:sz w:val="18"/>
          <w:szCs w:val="18"/>
        </w:rPr>
      </w:pPr>
      <w:r>
        <w:rPr>
          <w:rFonts w:ascii="Monaco" w:hAnsi="Monaco" w:cs="Arial"/>
          <w:b/>
          <w:bCs/>
          <w:color w:val="000000"/>
          <w:sz w:val="18"/>
          <w:szCs w:val="18"/>
        </w:rPr>
        <w:t>Operacje:</w:t>
      </w:r>
    </w:p>
    <w:p w14:paraId="3FFE15CF" w14:textId="77777777" w:rsidR="007B7D99" w:rsidRPr="00DA14A6" w:rsidRDefault="007B7D99" w:rsidP="007B7D99">
      <w:pPr>
        <w:pStyle w:val="Akapitzlist"/>
        <w:numPr>
          <w:ilvl w:val="0"/>
          <w:numId w:val="45"/>
        </w:numPr>
        <w:tabs>
          <w:tab w:val="left" w:pos="4245"/>
        </w:tabs>
        <w:autoSpaceDE w:val="0"/>
        <w:autoSpaceDN w:val="0"/>
        <w:adjustRightInd w:val="0"/>
        <w:rPr>
          <w:rFonts w:ascii="Monaco" w:hAnsi="Monaco" w:cs="Arial"/>
          <w:b/>
          <w:bCs/>
          <w:color w:val="000000"/>
          <w:sz w:val="18"/>
          <w:szCs w:val="18"/>
        </w:rPr>
      </w:pPr>
      <w:r>
        <w:rPr>
          <w:rFonts w:ascii="Monaco" w:hAnsi="Monaco" w:cs="Arial"/>
          <w:b/>
          <w:bCs/>
          <w:color w:val="000000"/>
          <w:sz w:val="18"/>
          <w:szCs w:val="18"/>
        </w:rPr>
        <w:t>Hospitalizacje:</w:t>
      </w:r>
    </w:p>
    <w:p w14:paraId="11978343" w14:textId="77777777" w:rsidR="007B7D99" w:rsidRPr="0063574D" w:rsidRDefault="007B7D99" w:rsidP="007B7D99">
      <w:pPr>
        <w:pStyle w:val="Akapitzlist"/>
        <w:tabs>
          <w:tab w:val="left" w:pos="4245"/>
        </w:tabs>
        <w:autoSpaceDE w:val="0"/>
        <w:autoSpaceDN w:val="0"/>
        <w:adjustRightInd w:val="0"/>
        <w:rPr>
          <w:rFonts w:ascii="Monaco" w:hAnsi="Monaco" w:cs="Arial"/>
          <w:b/>
          <w:bCs/>
          <w:color w:val="000000"/>
          <w:sz w:val="18"/>
          <w:szCs w:val="18"/>
        </w:rPr>
      </w:pPr>
    </w:p>
    <w:p w14:paraId="7C936BBE" w14:textId="77777777" w:rsidR="007B7D99" w:rsidRPr="0063574D" w:rsidRDefault="007B7D99" w:rsidP="007B7D99">
      <w:pPr>
        <w:numPr>
          <w:ilvl w:val="0"/>
          <w:numId w:val="8"/>
        </w:numPr>
        <w:tabs>
          <w:tab w:val="left" w:pos="20"/>
          <w:tab w:val="left" w:pos="360"/>
          <w:tab w:val="left" w:pos="4245"/>
        </w:tabs>
        <w:autoSpaceDE w:val="0"/>
        <w:autoSpaceDN w:val="0"/>
        <w:adjustRightInd w:val="0"/>
        <w:ind w:left="360"/>
        <w:rPr>
          <w:rFonts w:ascii="Monaco" w:hAnsi="Monaco" w:cs="Arial"/>
          <w:color w:val="000000"/>
          <w:sz w:val="18"/>
          <w:szCs w:val="18"/>
        </w:rPr>
      </w:pPr>
      <w:r w:rsidRPr="006277B1">
        <w:rPr>
          <w:rFonts w:ascii="Monaco" w:hAnsi="Monaco" w:cs="Arial"/>
          <w:b/>
          <w:bCs/>
          <w:color w:val="000000"/>
          <w:sz w:val="18"/>
          <w:szCs w:val="18"/>
        </w:rPr>
        <w:t xml:space="preserve">Ciężkie choroby zakaźne: </w:t>
      </w:r>
      <w:proofErr w:type="spellStart"/>
      <w:r w:rsidRPr="006277B1">
        <w:rPr>
          <w:rFonts w:ascii="Monaco" w:hAnsi="Monaco" w:cs="Arial"/>
          <w:color w:val="000000"/>
          <w:sz w:val="18"/>
          <w:szCs w:val="18"/>
        </w:rPr>
        <w:t>wzw</w:t>
      </w:r>
      <w:proofErr w:type="spellEnd"/>
      <w:r w:rsidRPr="006277B1">
        <w:rPr>
          <w:rFonts w:ascii="Monaco" w:hAnsi="Monaco" w:cs="Arial"/>
          <w:color w:val="000000"/>
          <w:sz w:val="18"/>
          <w:szCs w:val="18"/>
        </w:rPr>
        <w:t xml:space="preserve"> </w:t>
      </w:r>
      <w:proofErr w:type="gramStart"/>
      <w:r w:rsidRPr="006277B1">
        <w:rPr>
          <w:rFonts w:ascii="Monaco" w:hAnsi="Monaco" w:cs="Arial"/>
          <w:color w:val="000000"/>
          <w:sz w:val="18"/>
          <w:szCs w:val="18"/>
        </w:rPr>
        <w:t xml:space="preserve">  ,</w:t>
      </w:r>
      <w:proofErr w:type="gramEnd"/>
      <w:r w:rsidRPr="006277B1">
        <w:rPr>
          <w:rFonts w:ascii="Monaco" w:hAnsi="Monaco" w:cs="Arial"/>
          <w:color w:val="000000"/>
          <w:sz w:val="18"/>
          <w:szCs w:val="18"/>
        </w:rPr>
        <w:t xml:space="preserve"> gruźlica, choroby weneryczne</w:t>
      </w:r>
    </w:p>
    <w:p w14:paraId="3E994006" w14:textId="77777777" w:rsidR="007B7D99" w:rsidRPr="006277B1" w:rsidRDefault="007B7D99" w:rsidP="007B7D99">
      <w:pPr>
        <w:numPr>
          <w:ilvl w:val="0"/>
          <w:numId w:val="9"/>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6277B1">
        <w:rPr>
          <w:rFonts w:ascii="Monaco" w:hAnsi="Monaco" w:cs="Arial"/>
          <w:b/>
          <w:bCs/>
          <w:color w:val="000000"/>
          <w:sz w:val="18"/>
          <w:szCs w:val="18"/>
        </w:rPr>
        <w:t>Ciąże:</w:t>
      </w:r>
    </w:p>
    <w:p w14:paraId="183A0484" w14:textId="77777777" w:rsidR="007B7D99" w:rsidRPr="006277B1" w:rsidRDefault="007B7D99" w:rsidP="007B7D99">
      <w:pPr>
        <w:numPr>
          <w:ilvl w:val="0"/>
          <w:numId w:val="9"/>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6277B1">
        <w:rPr>
          <w:rFonts w:ascii="Monaco" w:hAnsi="Monaco" w:cs="Arial"/>
          <w:b/>
          <w:bCs/>
          <w:color w:val="000000"/>
          <w:sz w:val="18"/>
          <w:szCs w:val="18"/>
        </w:rPr>
        <w:t xml:space="preserve">Uczulenia: </w:t>
      </w:r>
    </w:p>
    <w:p w14:paraId="04CC09BC" w14:textId="77777777" w:rsidR="007B7D99" w:rsidRPr="006277B1" w:rsidRDefault="007B7D99" w:rsidP="007B7D99">
      <w:pPr>
        <w:numPr>
          <w:ilvl w:val="0"/>
          <w:numId w:val="10"/>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6277B1">
        <w:rPr>
          <w:rFonts w:ascii="Monaco" w:hAnsi="Monaco" w:cs="Arial"/>
          <w:b/>
          <w:bCs/>
          <w:color w:val="000000"/>
          <w:sz w:val="18"/>
          <w:szCs w:val="18"/>
        </w:rPr>
        <w:t>Papierosy:</w:t>
      </w:r>
    </w:p>
    <w:p w14:paraId="229E133E" w14:textId="77777777" w:rsidR="007B7D99" w:rsidRPr="006277B1" w:rsidRDefault="007B7D99" w:rsidP="007B7D99">
      <w:pPr>
        <w:tabs>
          <w:tab w:val="left" w:pos="4245"/>
        </w:tabs>
        <w:autoSpaceDE w:val="0"/>
        <w:autoSpaceDN w:val="0"/>
        <w:adjustRightInd w:val="0"/>
        <w:jc w:val="center"/>
        <w:rPr>
          <w:rFonts w:ascii="Monaco" w:hAnsi="Monaco" w:cs="Arial"/>
          <w:b/>
          <w:bCs/>
          <w:color w:val="000000"/>
          <w:sz w:val="18"/>
          <w:szCs w:val="18"/>
        </w:rPr>
      </w:pPr>
    </w:p>
    <w:p w14:paraId="2554EFDE" w14:textId="77777777" w:rsidR="007B7D99" w:rsidRPr="006277B1" w:rsidRDefault="007B7D99" w:rsidP="007B7D99">
      <w:pPr>
        <w:numPr>
          <w:ilvl w:val="0"/>
          <w:numId w:val="11"/>
        </w:numPr>
        <w:tabs>
          <w:tab w:val="left" w:pos="20"/>
          <w:tab w:val="left" w:pos="360"/>
          <w:tab w:val="left" w:pos="4245"/>
        </w:tabs>
        <w:autoSpaceDE w:val="0"/>
        <w:autoSpaceDN w:val="0"/>
        <w:adjustRightInd w:val="0"/>
        <w:ind w:left="360"/>
        <w:rPr>
          <w:rFonts w:ascii="Monaco" w:hAnsi="Monaco" w:cs="Arial"/>
          <w:color w:val="000000"/>
          <w:sz w:val="18"/>
          <w:szCs w:val="18"/>
        </w:rPr>
      </w:pPr>
      <w:r w:rsidRPr="006277B1">
        <w:rPr>
          <w:rFonts w:ascii="Monaco" w:hAnsi="Monaco" w:cs="Arial"/>
          <w:b/>
          <w:bCs/>
          <w:color w:val="000000"/>
          <w:sz w:val="18"/>
          <w:szCs w:val="18"/>
        </w:rPr>
        <w:t>BADANIE PRZEDMIOTOWE</w:t>
      </w:r>
    </w:p>
    <w:p w14:paraId="4682CFEB" w14:textId="77777777" w:rsidR="007B7D99" w:rsidRPr="006277B1" w:rsidRDefault="007B7D99" w:rsidP="007B7D99">
      <w:pPr>
        <w:numPr>
          <w:ilvl w:val="0"/>
          <w:numId w:val="26"/>
        </w:numPr>
        <w:tabs>
          <w:tab w:val="left" w:pos="20"/>
          <w:tab w:val="left" w:pos="261"/>
          <w:tab w:val="left" w:pos="4245"/>
        </w:tabs>
        <w:autoSpaceDE w:val="0"/>
        <w:autoSpaceDN w:val="0"/>
        <w:adjustRightInd w:val="0"/>
        <w:rPr>
          <w:rFonts w:ascii="Monaco" w:hAnsi="Monaco" w:cs="Arial"/>
          <w:color w:val="000000"/>
          <w:sz w:val="18"/>
          <w:szCs w:val="18"/>
        </w:rPr>
      </w:pPr>
      <w:proofErr w:type="spellStart"/>
      <w:r w:rsidRPr="006277B1">
        <w:rPr>
          <w:rFonts w:ascii="Monaco" w:hAnsi="Monaco" w:cs="Arial"/>
          <w:color w:val="000000"/>
          <w:sz w:val="18"/>
          <w:szCs w:val="18"/>
        </w:rPr>
        <w:t>dermatochalazja</w:t>
      </w:r>
      <w:proofErr w:type="spellEnd"/>
      <w:r w:rsidRPr="006277B1">
        <w:rPr>
          <w:rFonts w:ascii="Monaco" w:hAnsi="Monaco" w:cs="Arial"/>
          <w:color w:val="000000"/>
          <w:sz w:val="18"/>
          <w:szCs w:val="18"/>
        </w:rPr>
        <w:t xml:space="preserve"> </w:t>
      </w:r>
    </w:p>
    <w:p w14:paraId="236F5406" w14:textId="77777777" w:rsidR="007B7D99" w:rsidRPr="006277B1" w:rsidRDefault="007B7D99" w:rsidP="007B7D99">
      <w:pPr>
        <w:numPr>
          <w:ilvl w:val="0"/>
          <w:numId w:val="26"/>
        </w:numPr>
        <w:tabs>
          <w:tab w:val="left" w:pos="20"/>
          <w:tab w:val="left" w:pos="261"/>
          <w:tab w:val="left" w:pos="4245"/>
        </w:tabs>
        <w:autoSpaceDE w:val="0"/>
        <w:autoSpaceDN w:val="0"/>
        <w:adjustRightInd w:val="0"/>
        <w:rPr>
          <w:rFonts w:ascii="Monaco" w:hAnsi="Monaco" w:cs="Arial"/>
          <w:color w:val="000000"/>
          <w:sz w:val="18"/>
          <w:szCs w:val="18"/>
        </w:rPr>
      </w:pPr>
      <w:r w:rsidRPr="006277B1">
        <w:rPr>
          <w:rFonts w:ascii="Monaco" w:hAnsi="Monaco" w:cs="Arial"/>
          <w:color w:val="000000"/>
          <w:sz w:val="18"/>
          <w:szCs w:val="18"/>
        </w:rPr>
        <w:t>przepuklina tłuszczowa:</w:t>
      </w:r>
    </w:p>
    <w:p w14:paraId="00F72201" w14:textId="77777777" w:rsidR="007B7D99" w:rsidRPr="006277B1" w:rsidRDefault="007B7D99" w:rsidP="007B7D99">
      <w:pPr>
        <w:numPr>
          <w:ilvl w:val="0"/>
          <w:numId w:val="26"/>
        </w:numPr>
        <w:tabs>
          <w:tab w:val="left" w:pos="20"/>
          <w:tab w:val="left" w:pos="261"/>
          <w:tab w:val="left" w:pos="4245"/>
        </w:tabs>
        <w:autoSpaceDE w:val="0"/>
        <w:autoSpaceDN w:val="0"/>
        <w:adjustRightInd w:val="0"/>
        <w:rPr>
          <w:rFonts w:ascii="Monaco" w:hAnsi="Monaco" w:cs="Arial"/>
          <w:color w:val="000000"/>
          <w:sz w:val="18"/>
          <w:szCs w:val="18"/>
        </w:rPr>
      </w:pPr>
      <w:r w:rsidRPr="006277B1">
        <w:rPr>
          <w:rFonts w:ascii="Monaco" w:hAnsi="Monaco" w:cs="Arial"/>
          <w:color w:val="000000"/>
          <w:sz w:val="18"/>
          <w:szCs w:val="18"/>
        </w:rPr>
        <w:t>opadanie brwi:</w:t>
      </w:r>
    </w:p>
    <w:p w14:paraId="23E04034" w14:textId="77777777" w:rsidR="007B7D99" w:rsidRPr="006277B1" w:rsidRDefault="007B7D99" w:rsidP="007B7D99">
      <w:pPr>
        <w:numPr>
          <w:ilvl w:val="0"/>
          <w:numId w:val="26"/>
        </w:numPr>
        <w:tabs>
          <w:tab w:val="left" w:pos="20"/>
          <w:tab w:val="left" w:pos="261"/>
          <w:tab w:val="left" w:pos="4245"/>
        </w:tabs>
        <w:autoSpaceDE w:val="0"/>
        <w:autoSpaceDN w:val="0"/>
        <w:adjustRightInd w:val="0"/>
        <w:rPr>
          <w:rFonts w:ascii="Monaco" w:hAnsi="Monaco" w:cs="Arial"/>
          <w:color w:val="000000"/>
          <w:sz w:val="18"/>
          <w:szCs w:val="18"/>
        </w:rPr>
      </w:pPr>
      <w:r w:rsidRPr="006277B1">
        <w:rPr>
          <w:rFonts w:ascii="Monaco" w:hAnsi="Monaco" w:cs="Arial"/>
          <w:color w:val="000000"/>
          <w:sz w:val="18"/>
          <w:szCs w:val="18"/>
        </w:rPr>
        <w:t>opadanie powiek:</w:t>
      </w:r>
    </w:p>
    <w:p w14:paraId="6D0BDB70" w14:textId="77777777" w:rsidR="007B7D99" w:rsidRPr="006277B1" w:rsidRDefault="007B7D99" w:rsidP="007B7D99">
      <w:pPr>
        <w:numPr>
          <w:ilvl w:val="0"/>
          <w:numId w:val="26"/>
        </w:numPr>
        <w:tabs>
          <w:tab w:val="left" w:pos="20"/>
          <w:tab w:val="left" w:pos="261"/>
          <w:tab w:val="left" w:pos="4245"/>
        </w:tabs>
        <w:autoSpaceDE w:val="0"/>
        <w:autoSpaceDN w:val="0"/>
        <w:adjustRightInd w:val="0"/>
        <w:rPr>
          <w:rFonts w:ascii="Monaco" w:hAnsi="Monaco" w:cs="Arial"/>
          <w:color w:val="000000"/>
          <w:sz w:val="18"/>
          <w:szCs w:val="18"/>
        </w:rPr>
      </w:pPr>
      <w:r w:rsidRPr="006277B1">
        <w:rPr>
          <w:rFonts w:ascii="Monaco" w:hAnsi="Monaco" w:cs="Arial"/>
          <w:color w:val="000000"/>
          <w:sz w:val="18"/>
          <w:szCs w:val="18"/>
        </w:rPr>
        <w:t>opadnięcie gruczołu łzowego</w:t>
      </w:r>
    </w:p>
    <w:p w14:paraId="7AEE4724" w14:textId="77777777" w:rsidR="007B7D99" w:rsidRPr="006277B1" w:rsidRDefault="007B7D99" w:rsidP="007B7D99">
      <w:pPr>
        <w:numPr>
          <w:ilvl w:val="0"/>
          <w:numId w:val="26"/>
        </w:numPr>
        <w:tabs>
          <w:tab w:val="left" w:pos="20"/>
          <w:tab w:val="left" w:pos="261"/>
          <w:tab w:val="left" w:pos="4245"/>
        </w:tabs>
        <w:autoSpaceDE w:val="0"/>
        <w:autoSpaceDN w:val="0"/>
        <w:adjustRightInd w:val="0"/>
        <w:rPr>
          <w:rFonts w:ascii="Monaco" w:hAnsi="Monaco" w:cs="Arial"/>
          <w:color w:val="000000"/>
          <w:sz w:val="18"/>
          <w:szCs w:val="18"/>
        </w:rPr>
      </w:pPr>
      <w:r w:rsidRPr="006277B1">
        <w:rPr>
          <w:rFonts w:ascii="Monaco" w:hAnsi="Monaco" w:cs="Arial"/>
          <w:color w:val="000000"/>
          <w:sz w:val="18"/>
          <w:szCs w:val="18"/>
        </w:rPr>
        <w:t>niedomykalność powiek</w:t>
      </w:r>
    </w:p>
    <w:p w14:paraId="222C2472" w14:textId="77777777" w:rsidR="007B7D99" w:rsidRDefault="007B7D99" w:rsidP="007B7D99">
      <w:pPr>
        <w:numPr>
          <w:ilvl w:val="0"/>
          <w:numId w:val="26"/>
        </w:numPr>
        <w:tabs>
          <w:tab w:val="left" w:pos="20"/>
          <w:tab w:val="left" w:pos="261"/>
          <w:tab w:val="left" w:pos="4245"/>
        </w:tabs>
        <w:autoSpaceDE w:val="0"/>
        <w:autoSpaceDN w:val="0"/>
        <w:adjustRightInd w:val="0"/>
        <w:rPr>
          <w:rFonts w:ascii="Monaco" w:hAnsi="Monaco" w:cs="Arial"/>
          <w:color w:val="000000"/>
          <w:sz w:val="18"/>
          <w:szCs w:val="18"/>
        </w:rPr>
      </w:pPr>
      <w:r w:rsidRPr="006277B1">
        <w:rPr>
          <w:rFonts w:ascii="Monaco" w:hAnsi="Monaco" w:cs="Arial"/>
          <w:color w:val="000000"/>
          <w:sz w:val="18"/>
          <w:szCs w:val="18"/>
        </w:rPr>
        <w:t xml:space="preserve">ptoza spowodowana </w:t>
      </w:r>
      <w:proofErr w:type="spellStart"/>
      <w:r w:rsidRPr="006277B1">
        <w:rPr>
          <w:rFonts w:ascii="Monaco" w:hAnsi="Monaco" w:cs="Arial"/>
          <w:color w:val="000000"/>
          <w:sz w:val="18"/>
          <w:szCs w:val="18"/>
        </w:rPr>
        <w:t>dehiscencją</w:t>
      </w:r>
      <w:proofErr w:type="spellEnd"/>
      <w:r w:rsidRPr="006277B1">
        <w:rPr>
          <w:rFonts w:ascii="Monaco" w:hAnsi="Monaco" w:cs="Arial"/>
          <w:color w:val="000000"/>
          <w:sz w:val="18"/>
          <w:szCs w:val="18"/>
        </w:rPr>
        <w:t xml:space="preserve"> dźwigacza</w:t>
      </w:r>
    </w:p>
    <w:p w14:paraId="127EE057" w14:textId="77777777" w:rsidR="007B7D99" w:rsidRDefault="007B7D99" w:rsidP="007B7D99">
      <w:pPr>
        <w:tabs>
          <w:tab w:val="left" w:pos="20"/>
          <w:tab w:val="left" w:pos="261"/>
          <w:tab w:val="left" w:pos="4245"/>
        </w:tabs>
        <w:autoSpaceDE w:val="0"/>
        <w:autoSpaceDN w:val="0"/>
        <w:adjustRightInd w:val="0"/>
        <w:rPr>
          <w:rFonts w:ascii="Monaco" w:hAnsi="Monaco" w:cs="Arial"/>
          <w:color w:val="000000"/>
          <w:sz w:val="18"/>
          <w:szCs w:val="18"/>
        </w:rPr>
      </w:pPr>
    </w:p>
    <w:p w14:paraId="2871228E" w14:textId="77777777" w:rsidR="007B7D99" w:rsidRDefault="007B7D99" w:rsidP="007B7D99">
      <w:pPr>
        <w:tabs>
          <w:tab w:val="left" w:pos="20"/>
          <w:tab w:val="left" w:pos="261"/>
          <w:tab w:val="left" w:pos="4245"/>
        </w:tabs>
        <w:autoSpaceDE w:val="0"/>
        <w:autoSpaceDN w:val="0"/>
        <w:adjustRightInd w:val="0"/>
        <w:rPr>
          <w:rFonts w:ascii="Monaco" w:hAnsi="Monaco" w:cs="Arial"/>
          <w:color w:val="000000"/>
          <w:sz w:val="18"/>
          <w:szCs w:val="18"/>
        </w:rPr>
      </w:pPr>
    </w:p>
    <w:p w14:paraId="174756DD" w14:textId="77777777" w:rsidR="007B7D99" w:rsidRDefault="007B7D99" w:rsidP="007B7D99">
      <w:pPr>
        <w:tabs>
          <w:tab w:val="left" w:pos="20"/>
          <w:tab w:val="left" w:pos="261"/>
          <w:tab w:val="left" w:pos="4245"/>
        </w:tabs>
        <w:autoSpaceDE w:val="0"/>
        <w:autoSpaceDN w:val="0"/>
        <w:adjustRightInd w:val="0"/>
        <w:rPr>
          <w:rFonts w:ascii="Monaco" w:hAnsi="Monaco" w:cs="Arial"/>
          <w:color w:val="000000"/>
          <w:sz w:val="18"/>
          <w:szCs w:val="18"/>
        </w:rPr>
      </w:pPr>
    </w:p>
    <w:p w14:paraId="26DC1562" w14:textId="77777777" w:rsidR="007B7D99" w:rsidRDefault="007B7D99" w:rsidP="007B7D99">
      <w:pPr>
        <w:tabs>
          <w:tab w:val="left" w:pos="20"/>
          <w:tab w:val="left" w:pos="261"/>
          <w:tab w:val="left" w:pos="4245"/>
        </w:tabs>
        <w:autoSpaceDE w:val="0"/>
        <w:autoSpaceDN w:val="0"/>
        <w:adjustRightInd w:val="0"/>
        <w:rPr>
          <w:rFonts w:ascii="Monaco" w:hAnsi="Monaco" w:cs="Arial"/>
          <w:color w:val="000000"/>
          <w:sz w:val="18"/>
          <w:szCs w:val="18"/>
        </w:rPr>
      </w:pPr>
    </w:p>
    <w:p w14:paraId="7753BA92" w14:textId="77777777" w:rsidR="007B7D99" w:rsidRDefault="007B7D99" w:rsidP="007B7D99">
      <w:pPr>
        <w:tabs>
          <w:tab w:val="left" w:pos="20"/>
          <w:tab w:val="left" w:pos="261"/>
          <w:tab w:val="left" w:pos="4245"/>
        </w:tabs>
        <w:autoSpaceDE w:val="0"/>
        <w:autoSpaceDN w:val="0"/>
        <w:adjustRightInd w:val="0"/>
        <w:rPr>
          <w:rFonts w:ascii="Monaco" w:hAnsi="Monaco" w:cs="Arial"/>
          <w:color w:val="000000"/>
          <w:sz w:val="18"/>
          <w:szCs w:val="18"/>
        </w:rPr>
      </w:pPr>
    </w:p>
    <w:p w14:paraId="62295A83" w14:textId="77777777" w:rsidR="007B7D99" w:rsidRDefault="007B7D99" w:rsidP="007B7D99">
      <w:pPr>
        <w:tabs>
          <w:tab w:val="left" w:pos="20"/>
          <w:tab w:val="left" w:pos="261"/>
          <w:tab w:val="left" w:pos="4245"/>
        </w:tabs>
        <w:autoSpaceDE w:val="0"/>
        <w:autoSpaceDN w:val="0"/>
        <w:adjustRightInd w:val="0"/>
        <w:rPr>
          <w:rFonts w:ascii="Monaco" w:hAnsi="Monaco" w:cs="Arial"/>
          <w:color w:val="000000"/>
          <w:sz w:val="18"/>
          <w:szCs w:val="18"/>
        </w:rPr>
      </w:pPr>
    </w:p>
    <w:p w14:paraId="67824DF2" w14:textId="01FC0090" w:rsidR="007B7D99" w:rsidRDefault="007B7D99" w:rsidP="007B7D99">
      <w:pPr>
        <w:tabs>
          <w:tab w:val="left" w:pos="20"/>
          <w:tab w:val="left" w:pos="261"/>
          <w:tab w:val="left" w:pos="4245"/>
        </w:tabs>
        <w:autoSpaceDE w:val="0"/>
        <w:autoSpaceDN w:val="0"/>
        <w:adjustRightInd w:val="0"/>
        <w:rPr>
          <w:rFonts w:ascii="Monaco" w:hAnsi="Monaco" w:cs="Arial"/>
          <w:color w:val="000000"/>
          <w:sz w:val="18"/>
          <w:szCs w:val="18"/>
        </w:rPr>
      </w:pPr>
    </w:p>
    <w:p w14:paraId="3BAE3AD4" w14:textId="2613986F" w:rsidR="007B7D99" w:rsidRDefault="007B7D99" w:rsidP="007B7D99">
      <w:pPr>
        <w:tabs>
          <w:tab w:val="left" w:pos="20"/>
          <w:tab w:val="left" w:pos="261"/>
          <w:tab w:val="left" w:pos="4245"/>
        </w:tabs>
        <w:autoSpaceDE w:val="0"/>
        <w:autoSpaceDN w:val="0"/>
        <w:adjustRightInd w:val="0"/>
        <w:rPr>
          <w:rFonts w:ascii="Monaco" w:hAnsi="Monaco" w:cs="Arial"/>
          <w:color w:val="000000"/>
          <w:sz w:val="18"/>
          <w:szCs w:val="18"/>
        </w:rPr>
      </w:pPr>
    </w:p>
    <w:p w14:paraId="23FA9689" w14:textId="522890A1" w:rsidR="007B7D99" w:rsidRDefault="007B7D99" w:rsidP="007B7D99">
      <w:pPr>
        <w:tabs>
          <w:tab w:val="left" w:pos="20"/>
          <w:tab w:val="left" w:pos="261"/>
          <w:tab w:val="left" w:pos="4245"/>
        </w:tabs>
        <w:autoSpaceDE w:val="0"/>
        <w:autoSpaceDN w:val="0"/>
        <w:adjustRightInd w:val="0"/>
        <w:rPr>
          <w:rFonts w:ascii="Monaco" w:hAnsi="Monaco" w:cs="Arial"/>
          <w:color w:val="000000"/>
          <w:sz w:val="18"/>
          <w:szCs w:val="18"/>
        </w:rPr>
      </w:pPr>
    </w:p>
    <w:p w14:paraId="79414215" w14:textId="77777777" w:rsidR="00E13AA8" w:rsidRDefault="00E13AA8" w:rsidP="007B7D99">
      <w:pPr>
        <w:tabs>
          <w:tab w:val="left" w:pos="20"/>
          <w:tab w:val="left" w:pos="261"/>
          <w:tab w:val="left" w:pos="4245"/>
        </w:tabs>
        <w:autoSpaceDE w:val="0"/>
        <w:autoSpaceDN w:val="0"/>
        <w:adjustRightInd w:val="0"/>
        <w:rPr>
          <w:rFonts w:ascii="Monaco" w:hAnsi="Monaco" w:cs="Arial"/>
          <w:color w:val="000000"/>
          <w:sz w:val="18"/>
          <w:szCs w:val="18"/>
        </w:rPr>
      </w:pPr>
    </w:p>
    <w:p w14:paraId="0CF52E82" w14:textId="77777777" w:rsidR="007B7D99" w:rsidRDefault="007B7D99" w:rsidP="007B7D99">
      <w:pPr>
        <w:tabs>
          <w:tab w:val="left" w:pos="20"/>
          <w:tab w:val="left" w:pos="261"/>
          <w:tab w:val="left" w:pos="4245"/>
        </w:tabs>
        <w:autoSpaceDE w:val="0"/>
        <w:autoSpaceDN w:val="0"/>
        <w:adjustRightInd w:val="0"/>
        <w:rPr>
          <w:rFonts w:ascii="Monaco" w:hAnsi="Monaco" w:cs="Arial"/>
          <w:color w:val="000000"/>
          <w:sz w:val="18"/>
          <w:szCs w:val="18"/>
        </w:rPr>
      </w:pPr>
    </w:p>
    <w:p w14:paraId="3505F2CA" w14:textId="77777777" w:rsidR="007B7D99" w:rsidRPr="006277B1" w:rsidRDefault="007B7D99" w:rsidP="007B7D99">
      <w:pPr>
        <w:tabs>
          <w:tab w:val="left" w:pos="20"/>
          <w:tab w:val="left" w:pos="261"/>
          <w:tab w:val="left" w:pos="4245"/>
        </w:tabs>
        <w:autoSpaceDE w:val="0"/>
        <w:autoSpaceDN w:val="0"/>
        <w:adjustRightInd w:val="0"/>
        <w:rPr>
          <w:rFonts w:ascii="Monaco" w:hAnsi="Monaco" w:cs="Arial"/>
          <w:color w:val="000000"/>
          <w:sz w:val="18"/>
          <w:szCs w:val="18"/>
        </w:rPr>
      </w:pPr>
    </w:p>
    <w:p w14:paraId="5C88AA59" w14:textId="343C0896" w:rsidR="007B7D99" w:rsidRPr="00E13AA8" w:rsidRDefault="007B7D99" w:rsidP="0054438B">
      <w:pPr>
        <w:numPr>
          <w:ilvl w:val="0"/>
          <w:numId w:val="12"/>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6277B1">
        <w:rPr>
          <w:rFonts w:ascii="Monaco" w:hAnsi="Monaco" w:cs="Arial"/>
          <w:b/>
          <w:bCs/>
          <w:color w:val="000000"/>
          <w:sz w:val="18"/>
          <w:szCs w:val="18"/>
        </w:rPr>
        <w:t>DOKUMENTACJA FOTOGRAFICZNA W ZAŁĄCZENIU</w:t>
      </w:r>
    </w:p>
    <w:p w14:paraId="6197DEE6" w14:textId="77777777" w:rsidR="00E13AA8" w:rsidRPr="00E63F7C" w:rsidRDefault="00E13AA8" w:rsidP="00E13AA8">
      <w:pPr>
        <w:numPr>
          <w:ilvl w:val="0"/>
          <w:numId w:val="13"/>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E63F7C">
        <w:rPr>
          <w:rFonts w:ascii="Monaco" w:hAnsi="Monaco" w:cs="Arial"/>
          <w:b/>
          <w:bCs/>
          <w:color w:val="000000"/>
          <w:sz w:val="18"/>
          <w:szCs w:val="18"/>
        </w:rPr>
        <w:lastRenderedPageBreak/>
        <w:t>BADANIA DODATKOWE</w:t>
      </w:r>
    </w:p>
    <w:p w14:paraId="1A4F0017" w14:textId="77777777" w:rsidR="00E13AA8" w:rsidRPr="00E63F7C" w:rsidRDefault="00E13AA8" w:rsidP="00E13AA8">
      <w:pPr>
        <w:numPr>
          <w:ilvl w:val="0"/>
          <w:numId w:val="27"/>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morfologia krwi, układ krzepnięcia [INR, APTT],</w:t>
      </w:r>
    </w:p>
    <w:p w14:paraId="63C3205C" w14:textId="77777777" w:rsidR="00E13AA8" w:rsidRPr="00E63F7C" w:rsidRDefault="00E13AA8" w:rsidP="00E13AA8">
      <w:pPr>
        <w:tabs>
          <w:tab w:val="left" w:pos="4245"/>
        </w:tabs>
        <w:autoSpaceDE w:val="0"/>
        <w:autoSpaceDN w:val="0"/>
        <w:adjustRightInd w:val="0"/>
        <w:rPr>
          <w:rFonts w:ascii="Monaco" w:hAnsi="Monaco" w:cs="Arial"/>
          <w:color w:val="000000"/>
          <w:sz w:val="18"/>
          <w:szCs w:val="18"/>
        </w:rPr>
      </w:pPr>
    </w:p>
    <w:p w14:paraId="4FBD577E" w14:textId="77777777" w:rsidR="00E13AA8" w:rsidRPr="00E63F7C" w:rsidRDefault="00E13AA8" w:rsidP="00E13AA8">
      <w:pPr>
        <w:numPr>
          <w:ilvl w:val="0"/>
          <w:numId w:val="14"/>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E63F7C">
        <w:rPr>
          <w:rFonts w:ascii="Monaco" w:hAnsi="Monaco" w:cs="Arial"/>
          <w:b/>
          <w:bCs/>
          <w:color w:val="000000"/>
          <w:sz w:val="18"/>
          <w:szCs w:val="18"/>
        </w:rPr>
        <w:t>PRZYGOTOWANIE DO ZABIEGU</w:t>
      </w:r>
    </w:p>
    <w:p w14:paraId="2DD25018" w14:textId="77777777" w:rsidR="00E13AA8" w:rsidRPr="00E63F7C" w:rsidRDefault="00E13AA8" w:rsidP="00E13AA8">
      <w:pPr>
        <w:numPr>
          <w:ilvl w:val="0"/>
          <w:numId w:val="28"/>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b/>
          <w:bCs/>
          <w:color w:val="000000"/>
          <w:sz w:val="18"/>
          <w:szCs w:val="18"/>
        </w:rPr>
        <w:t>Środki wpływające na krzepnięcie</w:t>
      </w:r>
      <w:r w:rsidRPr="00E63F7C">
        <w:rPr>
          <w:rFonts w:ascii="Monaco" w:hAnsi="Monaco" w:cs="Arial"/>
          <w:color w:val="000000"/>
          <w:sz w:val="18"/>
          <w:szCs w:val="18"/>
        </w:rPr>
        <w:t xml:space="preserve"> należy zaprzestać zażywać na </w:t>
      </w:r>
      <w:r>
        <w:rPr>
          <w:rFonts w:ascii="Monaco" w:hAnsi="Monaco" w:cs="Arial"/>
          <w:color w:val="000000"/>
          <w:sz w:val="18"/>
          <w:szCs w:val="18"/>
        </w:rPr>
        <w:t>10</w:t>
      </w:r>
      <w:r w:rsidRPr="00E63F7C">
        <w:rPr>
          <w:rFonts w:ascii="Monaco" w:hAnsi="Monaco" w:cs="Arial"/>
          <w:color w:val="000000"/>
          <w:sz w:val="18"/>
          <w:szCs w:val="18"/>
        </w:rPr>
        <w:t xml:space="preserve"> dni przed zabiegiem</w:t>
      </w:r>
    </w:p>
    <w:p w14:paraId="785781F5" w14:textId="77777777" w:rsidR="00E13AA8" w:rsidRPr="00E63F7C" w:rsidRDefault="00E13AA8" w:rsidP="00E13AA8">
      <w:pPr>
        <w:numPr>
          <w:ilvl w:val="0"/>
          <w:numId w:val="28"/>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Należy być zdrowym </w:t>
      </w:r>
    </w:p>
    <w:p w14:paraId="50217AA8" w14:textId="77777777" w:rsidR="00E13AA8" w:rsidRPr="00F85A45" w:rsidRDefault="00E13AA8" w:rsidP="00E13AA8">
      <w:pPr>
        <w:numPr>
          <w:ilvl w:val="0"/>
          <w:numId w:val="28"/>
        </w:numPr>
        <w:tabs>
          <w:tab w:val="left" w:pos="20"/>
          <w:tab w:val="left" w:pos="360"/>
          <w:tab w:val="left" w:pos="4245"/>
        </w:tabs>
        <w:autoSpaceDE w:val="0"/>
        <w:autoSpaceDN w:val="0"/>
        <w:adjustRightInd w:val="0"/>
        <w:rPr>
          <w:rFonts w:ascii="Monaco" w:hAnsi="Monaco" w:cs="Arial"/>
          <w:color w:val="000000" w:themeColor="text1"/>
          <w:sz w:val="18"/>
          <w:szCs w:val="18"/>
        </w:rPr>
      </w:pPr>
      <w:r w:rsidRPr="00F85A45">
        <w:rPr>
          <w:rFonts w:ascii="Monaco" w:hAnsi="Monaco" w:cs="Arial"/>
          <w:b/>
          <w:bCs/>
          <w:color w:val="000000" w:themeColor="text1"/>
          <w:sz w:val="18"/>
          <w:szCs w:val="18"/>
        </w:rPr>
        <w:t>Zakaz palenia 6 tygodni przed i po operacji - w przypadku braku zastosowania się do tego zalecenia Pacjent akceptuje znamiennie większe ryzyko wystąpienia zakażenia rany operacyjnej, opóźnionego gojenia rany, miejscowej martwicy tkanek oraz gorszych efektów operacji.</w:t>
      </w:r>
    </w:p>
    <w:p w14:paraId="2F6B532D" w14:textId="77777777" w:rsidR="00E13AA8" w:rsidRPr="00E63F7C" w:rsidRDefault="00E13AA8" w:rsidP="00E13AA8">
      <w:pPr>
        <w:numPr>
          <w:ilvl w:val="0"/>
          <w:numId w:val="28"/>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Rano w dniu zabiegu zaleca się chorym </w:t>
      </w:r>
      <w:r w:rsidRPr="00E63F7C">
        <w:rPr>
          <w:rFonts w:ascii="Monaco" w:hAnsi="Monaco" w:cs="Arial"/>
          <w:b/>
          <w:bCs/>
          <w:color w:val="000000"/>
          <w:sz w:val="18"/>
          <w:szCs w:val="18"/>
        </w:rPr>
        <w:t>kąpiel</w:t>
      </w:r>
      <w:r w:rsidRPr="00E63F7C">
        <w:rPr>
          <w:rFonts w:ascii="Monaco" w:hAnsi="Monaco" w:cs="Arial"/>
          <w:color w:val="000000"/>
          <w:sz w:val="18"/>
          <w:szCs w:val="18"/>
        </w:rPr>
        <w:t xml:space="preserve"> po bieżącą wodą w mydle antyseptycznym. </w:t>
      </w:r>
    </w:p>
    <w:p w14:paraId="4362BE83" w14:textId="77777777" w:rsidR="00E13AA8" w:rsidRPr="00E63F7C" w:rsidRDefault="00E13AA8" w:rsidP="00E13AA8">
      <w:pPr>
        <w:numPr>
          <w:ilvl w:val="0"/>
          <w:numId w:val="28"/>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Przed zabiegiem należy z</w:t>
      </w:r>
      <w:r w:rsidRPr="00E63F7C">
        <w:rPr>
          <w:rFonts w:ascii="Monaco" w:hAnsi="Monaco" w:cs="Arial"/>
          <w:b/>
          <w:bCs/>
          <w:color w:val="000000"/>
          <w:sz w:val="18"/>
          <w:szCs w:val="18"/>
        </w:rPr>
        <w:t>myć makijaż, lakier z paznokci, zdjąć wszelką biżuterię</w:t>
      </w:r>
    </w:p>
    <w:p w14:paraId="3E338746" w14:textId="77777777" w:rsidR="00E13AA8" w:rsidRPr="00E63F7C" w:rsidRDefault="00E13AA8" w:rsidP="00E13AA8">
      <w:pPr>
        <w:numPr>
          <w:ilvl w:val="0"/>
          <w:numId w:val="28"/>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Na skórę naniesione zostaną </w:t>
      </w:r>
      <w:r w:rsidRPr="00E63F7C">
        <w:rPr>
          <w:rFonts w:ascii="Monaco" w:hAnsi="Monaco" w:cs="Arial"/>
          <w:b/>
          <w:bCs/>
          <w:color w:val="000000"/>
          <w:sz w:val="18"/>
          <w:szCs w:val="18"/>
        </w:rPr>
        <w:t>oznaczenia / linie</w:t>
      </w:r>
      <w:r w:rsidRPr="00E63F7C">
        <w:rPr>
          <w:rFonts w:ascii="Monaco" w:hAnsi="Monaco" w:cs="Arial"/>
          <w:color w:val="000000"/>
          <w:sz w:val="18"/>
          <w:szCs w:val="18"/>
        </w:rPr>
        <w:t xml:space="preserve">, ułatwiające precyzyjne wykonanie operacji. </w:t>
      </w:r>
    </w:p>
    <w:p w14:paraId="59D9608B" w14:textId="77777777" w:rsidR="00E13AA8" w:rsidRPr="00E63F7C" w:rsidRDefault="00E13AA8" w:rsidP="00E13AA8">
      <w:pPr>
        <w:numPr>
          <w:ilvl w:val="0"/>
          <w:numId w:val="28"/>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Zrobiony zostanie </w:t>
      </w:r>
      <w:r w:rsidRPr="00E63F7C">
        <w:rPr>
          <w:rFonts w:ascii="Monaco" w:hAnsi="Monaco" w:cs="Arial"/>
          <w:b/>
          <w:bCs/>
          <w:color w:val="000000"/>
          <w:sz w:val="18"/>
          <w:szCs w:val="18"/>
        </w:rPr>
        <w:t>komplet zdjęć</w:t>
      </w:r>
      <w:r w:rsidRPr="00E63F7C">
        <w:rPr>
          <w:rFonts w:ascii="Monaco" w:hAnsi="Monaco" w:cs="Arial"/>
          <w:color w:val="000000"/>
          <w:sz w:val="18"/>
          <w:szCs w:val="18"/>
        </w:rPr>
        <w:t>.</w:t>
      </w:r>
    </w:p>
    <w:p w14:paraId="0359A5B7" w14:textId="77777777" w:rsidR="00E13AA8" w:rsidRPr="00E63F7C" w:rsidRDefault="00E13AA8" w:rsidP="00E13AA8">
      <w:pPr>
        <w:tabs>
          <w:tab w:val="left" w:pos="4245"/>
        </w:tabs>
        <w:autoSpaceDE w:val="0"/>
        <w:autoSpaceDN w:val="0"/>
        <w:adjustRightInd w:val="0"/>
        <w:rPr>
          <w:rFonts w:ascii="Monaco" w:hAnsi="Monaco" w:cs="Arial"/>
          <w:b/>
          <w:bCs/>
          <w:color w:val="000000"/>
          <w:sz w:val="18"/>
          <w:szCs w:val="18"/>
        </w:rPr>
      </w:pPr>
    </w:p>
    <w:p w14:paraId="21372291" w14:textId="77777777" w:rsidR="00E13AA8" w:rsidRPr="00E63F7C" w:rsidRDefault="00E13AA8" w:rsidP="00E13AA8">
      <w:pPr>
        <w:numPr>
          <w:ilvl w:val="0"/>
          <w:numId w:val="15"/>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E63F7C">
        <w:rPr>
          <w:rFonts w:ascii="Monaco" w:hAnsi="Monaco" w:cs="Arial"/>
          <w:b/>
          <w:bCs/>
          <w:color w:val="000000"/>
          <w:sz w:val="18"/>
          <w:szCs w:val="18"/>
        </w:rPr>
        <w:t>PLAN ZABIEGU</w:t>
      </w:r>
    </w:p>
    <w:p w14:paraId="5B35DA48" w14:textId="77777777" w:rsidR="00E13AA8" w:rsidRPr="00E63F7C" w:rsidRDefault="00E13AA8" w:rsidP="00E13AA8">
      <w:pPr>
        <w:numPr>
          <w:ilvl w:val="0"/>
          <w:numId w:val="29"/>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Zabieg wykonuje się u chorych z obwisłością powiek górnych</w:t>
      </w:r>
    </w:p>
    <w:p w14:paraId="3C03F28B" w14:textId="77777777" w:rsidR="00E13AA8" w:rsidRPr="00E63F7C" w:rsidRDefault="00E13AA8" w:rsidP="00E13AA8">
      <w:pPr>
        <w:numPr>
          <w:ilvl w:val="0"/>
          <w:numId w:val="29"/>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Operację wykonuje się ze wskazań estetycznych i zdrowotnych w przypadku ograniczenia pola widzenia.</w:t>
      </w:r>
    </w:p>
    <w:p w14:paraId="7E7C9808" w14:textId="77777777" w:rsidR="00E13AA8" w:rsidRPr="00E63F7C" w:rsidRDefault="00E13AA8" w:rsidP="00E13AA8">
      <w:pPr>
        <w:numPr>
          <w:ilvl w:val="0"/>
          <w:numId w:val="29"/>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Celem zabiegu jest usunięcie nadmiaru tkanek miękkich powiek górnych</w:t>
      </w:r>
    </w:p>
    <w:p w14:paraId="0CE16D6F" w14:textId="77777777" w:rsidR="00E13AA8" w:rsidRPr="00E63F7C" w:rsidRDefault="00E13AA8" w:rsidP="00E13AA8">
      <w:pPr>
        <w:numPr>
          <w:ilvl w:val="0"/>
          <w:numId w:val="29"/>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Operacja w znieczuleniu miejscowym</w:t>
      </w:r>
    </w:p>
    <w:p w14:paraId="3F2FFEFC" w14:textId="77777777" w:rsidR="00E13AA8" w:rsidRPr="00E63F7C" w:rsidRDefault="00E13AA8" w:rsidP="00E13AA8">
      <w:pPr>
        <w:numPr>
          <w:ilvl w:val="0"/>
          <w:numId w:val="29"/>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Czas trwania zabiegu: 1 godzina</w:t>
      </w:r>
    </w:p>
    <w:p w14:paraId="2F55E436" w14:textId="77777777" w:rsidR="00E13AA8" w:rsidRPr="00E63F7C" w:rsidRDefault="00E13AA8" w:rsidP="00E13AA8">
      <w:pPr>
        <w:numPr>
          <w:ilvl w:val="0"/>
          <w:numId w:val="16"/>
        </w:numPr>
        <w:tabs>
          <w:tab w:val="left" w:pos="20"/>
          <w:tab w:val="left" w:pos="360"/>
          <w:tab w:val="left" w:pos="4245"/>
        </w:tabs>
        <w:autoSpaceDE w:val="0"/>
        <w:autoSpaceDN w:val="0"/>
        <w:adjustRightInd w:val="0"/>
        <w:ind w:left="360"/>
        <w:rPr>
          <w:rFonts w:ascii="Monaco" w:hAnsi="Monaco" w:cs="Arial"/>
          <w:b/>
          <w:color w:val="000000"/>
          <w:sz w:val="18"/>
          <w:szCs w:val="18"/>
        </w:rPr>
      </w:pPr>
      <w:r w:rsidRPr="00E63F7C">
        <w:rPr>
          <w:rFonts w:ascii="Monaco" w:hAnsi="Monaco" w:cs="Arial"/>
          <w:b/>
          <w:color w:val="000000"/>
          <w:sz w:val="18"/>
          <w:szCs w:val="18"/>
        </w:rPr>
        <w:t>Opis zabiegu:</w:t>
      </w:r>
    </w:p>
    <w:p w14:paraId="0D20BD38" w14:textId="77777777" w:rsidR="00E13AA8" w:rsidRPr="00E63F7C" w:rsidRDefault="00E13AA8" w:rsidP="00E13AA8">
      <w:pPr>
        <w:numPr>
          <w:ilvl w:val="0"/>
          <w:numId w:val="30"/>
        </w:numPr>
        <w:tabs>
          <w:tab w:val="left" w:pos="20"/>
          <w:tab w:val="left" w:pos="305"/>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Operację wykonuje się w ułożeniu pacjenta w pozycji horyzontalnej na plecach. </w:t>
      </w:r>
    </w:p>
    <w:p w14:paraId="3C07B967" w14:textId="77777777" w:rsidR="00E13AA8" w:rsidRPr="00E63F7C" w:rsidRDefault="00E13AA8" w:rsidP="00E13AA8">
      <w:pPr>
        <w:numPr>
          <w:ilvl w:val="0"/>
          <w:numId w:val="30"/>
        </w:numPr>
        <w:tabs>
          <w:tab w:val="left" w:pos="20"/>
          <w:tab w:val="left" w:pos="305"/>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Po przygotowaniu pola operacyjnego, poprzez przemycie preparatem antyseptycznym wykonuje się cięcia w wyznaczonych miejscach na powiece dolnej pod brzegiem rzęskowym od przyśrodkowego do bocznego kąta oka.  </w:t>
      </w:r>
    </w:p>
    <w:p w14:paraId="0F6076C4" w14:textId="77777777" w:rsidR="00E13AA8" w:rsidRPr="00E63F7C" w:rsidRDefault="00E13AA8" w:rsidP="00E13AA8">
      <w:pPr>
        <w:tabs>
          <w:tab w:val="left" w:pos="4245"/>
        </w:tabs>
        <w:autoSpaceDE w:val="0"/>
        <w:autoSpaceDN w:val="0"/>
        <w:adjustRightInd w:val="0"/>
        <w:rPr>
          <w:rFonts w:ascii="Monaco" w:hAnsi="Monaco" w:cs="Arial"/>
          <w:color w:val="000000"/>
          <w:sz w:val="18"/>
          <w:szCs w:val="18"/>
        </w:rPr>
      </w:pPr>
      <w:r w:rsidRPr="00E63F7C">
        <w:rPr>
          <w:rFonts w:ascii="Monaco" w:hAnsi="Monaco" w:cs="Arial"/>
          <w:noProof/>
          <w:color w:val="000000"/>
          <w:sz w:val="18"/>
          <w:szCs w:val="18"/>
        </w:rPr>
        <w:drawing>
          <wp:inline distT="0" distB="0" distL="0" distR="0" wp14:anchorId="3B09FD7D" wp14:editId="094E7BDB">
            <wp:extent cx="6121400" cy="1511300"/>
            <wp:effectExtent l="0" t="0" r="0" b="0"/>
            <wp:docPr id="1" name="Obraz 1" descr="Obraz zawierający nóż, kapelusz&#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1400" cy="1511300"/>
                    </a:xfrm>
                    <a:prstGeom prst="rect">
                      <a:avLst/>
                    </a:prstGeom>
                  </pic:spPr>
                </pic:pic>
              </a:graphicData>
            </a:graphic>
          </wp:inline>
        </w:drawing>
      </w:r>
    </w:p>
    <w:p w14:paraId="02B90896" w14:textId="77777777" w:rsidR="00E13AA8" w:rsidRPr="00E63F7C" w:rsidRDefault="00E13AA8" w:rsidP="00E13AA8">
      <w:pPr>
        <w:numPr>
          <w:ilvl w:val="0"/>
          <w:numId w:val="17"/>
        </w:numPr>
        <w:tabs>
          <w:tab w:val="left" w:pos="20"/>
          <w:tab w:val="left" w:pos="4245"/>
        </w:tabs>
        <w:autoSpaceDE w:val="0"/>
        <w:autoSpaceDN w:val="0"/>
        <w:adjustRightInd w:val="0"/>
        <w:ind w:left="709" w:hanging="306"/>
        <w:rPr>
          <w:rFonts w:ascii="Monaco" w:hAnsi="Monaco" w:cs="Arial"/>
          <w:color w:val="000000"/>
          <w:sz w:val="18"/>
          <w:szCs w:val="18"/>
        </w:rPr>
      </w:pPr>
      <w:r w:rsidRPr="00E63F7C">
        <w:rPr>
          <w:rFonts w:ascii="Monaco" w:hAnsi="Monaco" w:cs="Arial"/>
          <w:color w:val="000000"/>
          <w:sz w:val="18"/>
          <w:szCs w:val="18"/>
        </w:rPr>
        <w:t>Odpreparowuje się skórę od mięśnia okrężnego oka, który się następnie przecina i wypreparowuje nadmiar depozytów tłuszczowych</w:t>
      </w:r>
    </w:p>
    <w:p w14:paraId="0F8B0BA2" w14:textId="77777777" w:rsidR="00E13AA8" w:rsidRPr="00E63F7C" w:rsidRDefault="00E13AA8" w:rsidP="00E13AA8">
      <w:pPr>
        <w:numPr>
          <w:ilvl w:val="0"/>
          <w:numId w:val="17"/>
        </w:numPr>
        <w:tabs>
          <w:tab w:val="left" w:pos="20"/>
          <w:tab w:val="left" w:pos="4245"/>
        </w:tabs>
        <w:autoSpaceDE w:val="0"/>
        <w:autoSpaceDN w:val="0"/>
        <w:adjustRightInd w:val="0"/>
        <w:ind w:left="709" w:hanging="306"/>
        <w:rPr>
          <w:rFonts w:ascii="Monaco" w:hAnsi="Monaco" w:cs="Arial"/>
          <w:color w:val="000000"/>
          <w:sz w:val="18"/>
          <w:szCs w:val="18"/>
        </w:rPr>
      </w:pPr>
      <w:r w:rsidRPr="00E63F7C">
        <w:rPr>
          <w:rFonts w:ascii="Monaco" w:hAnsi="Monaco" w:cs="Arial"/>
          <w:color w:val="000000"/>
          <w:sz w:val="18"/>
          <w:szCs w:val="18"/>
        </w:rPr>
        <w:t xml:space="preserve">Następnie wypreparowuje się i usuwa z w/w cięcia nadmiar skóry i tkanek miękkich. Wykonuje się plastykę powieki poprzez przesunięcie nadmiaru tkanek powieki na powstały ubytek. </w:t>
      </w:r>
    </w:p>
    <w:p w14:paraId="6449EE9D" w14:textId="77777777" w:rsidR="00E13AA8" w:rsidRDefault="00E13AA8" w:rsidP="00E13AA8">
      <w:pPr>
        <w:numPr>
          <w:ilvl w:val="0"/>
          <w:numId w:val="17"/>
        </w:numPr>
        <w:tabs>
          <w:tab w:val="left" w:pos="20"/>
          <w:tab w:val="left" w:pos="4245"/>
        </w:tabs>
        <w:autoSpaceDE w:val="0"/>
        <w:autoSpaceDN w:val="0"/>
        <w:adjustRightInd w:val="0"/>
        <w:ind w:left="709" w:hanging="306"/>
        <w:rPr>
          <w:rFonts w:ascii="Monaco" w:hAnsi="Monaco" w:cs="Arial"/>
          <w:color w:val="000000"/>
          <w:sz w:val="18"/>
          <w:szCs w:val="18"/>
        </w:rPr>
      </w:pPr>
      <w:r w:rsidRPr="00E63F7C">
        <w:rPr>
          <w:rFonts w:ascii="Monaco" w:hAnsi="Monaco" w:cs="Arial"/>
          <w:color w:val="000000"/>
          <w:sz w:val="18"/>
          <w:szCs w:val="18"/>
        </w:rPr>
        <w:t xml:space="preserve">Operację kończy się kontrolą i zaopatrzeniem miejsc krwawienia w polu operacyjnym. </w:t>
      </w:r>
    </w:p>
    <w:p w14:paraId="5AC643D0" w14:textId="745803D6" w:rsidR="00E13AA8" w:rsidRPr="00E13AA8" w:rsidRDefault="00E13AA8" w:rsidP="00E13AA8">
      <w:pPr>
        <w:numPr>
          <w:ilvl w:val="0"/>
          <w:numId w:val="17"/>
        </w:numPr>
        <w:tabs>
          <w:tab w:val="left" w:pos="20"/>
          <w:tab w:val="left" w:pos="4245"/>
        </w:tabs>
        <w:autoSpaceDE w:val="0"/>
        <w:autoSpaceDN w:val="0"/>
        <w:adjustRightInd w:val="0"/>
        <w:ind w:left="709" w:hanging="306"/>
        <w:rPr>
          <w:rFonts w:ascii="Monaco" w:hAnsi="Monaco" w:cs="Arial"/>
          <w:color w:val="000000"/>
          <w:sz w:val="18"/>
          <w:szCs w:val="18"/>
        </w:rPr>
      </w:pPr>
      <w:r w:rsidRPr="00765056">
        <w:rPr>
          <w:rFonts w:ascii="Monaco" w:hAnsi="Monaco" w:cs="Arial"/>
          <w:color w:val="000000"/>
          <w:sz w:val="18"/>
          <w:szCs w:val="18"/>
        </w:rPr>
        <w:t>Zakłada się szwy pierwotne na powieki, maść z antybiotykiem i opatrunek jałowy.</w:t>
      </w:r>
    </w:p>
    <w:p w14:paraId="032466BF" w14:textId="77777777" w:rsidR="00E13AA8" w:rsidRPr="00E63F7C" w:rsidRDefault="00E13AA8" w:rsidP="00E13AA8">
      <w:pPr>
        <w:numPr>
          <w:ilvl w:val="0"/>
          <w:numId w:val="18"/>
        </w:numPr>
        <w:tabs>
          <w:tab w:val="left" w:pos="20"/>
          <w:tab w:val="left" w:pos="360"/>
          <w:tab w:val="left" w:pos="4245"/>
        </w:tabs>
        <w:autoSpaceDE w:val="0"/>
        <w:autoSpaceDN w:val="0"/>
        <w:adjustRightInd w:val="0"/>
        <w:ind w:left="360"/>
        <w:rPr>
          <w:rFonts w:ascii="Monaco" w:hAnsi="Monaco" w:cs="Arial"/>
          <w:color w:val="000000"/>
          <w:sz w:val="18"/>
          <w:szCs w:val="18"/>
        </w:rPr>
      </w:pPr>
      <w:r w:rsidRPr="00E63F7C">
        <w:rPr>
          <w:rFonts w:ascii="Monaco" w:hAnsi="Monaco" w:cs="Arial"/>
          <w:color w:val="000000"/>
          <w:sz w:val="18"/>
          <w:szCs w:val="18"/>
        </w:rPr>
        <w:t xml:space="preserve">Proponowane leczenie jest leczeniem z wyboru w/w schorzeniu, dającym najlepszy efekt leczniczy. </w:t>
      </w:r>
    </w:p>
    <w:p w14:paraId="26865B3F" w14:textId="77777777" w:rsidR="00E13AA8" w:rsidRPr="00E63F7C" w:rsidRDefault="00E13AA8" w:rsidP="00E13AA8">
      <w:pPr>
        <w:numPr>
          <w:ilvl w:val="0"/>
          <w:numId w:val="18"/>
        </w:numPr>
        <w:tabs>
          <w:tab w:val="left" w:pos="20"/>
          <w:tab w:val="left" w:pos="360"/>
          <w:tab w:val="left" w:pos="4245"/>
        </w:tabs>
        <w:autoSpaceDE w:val="0"/>
        <w:autoSpaceDN w:val="0"/>
        <w:adjustRightInd w:val="0"/>
        <w:ind w:left="360"/>
        <w:rPr>
          <w:rFonts w:ascii="Monaco" w:hAnsi="Monaco" w:cs="Arial"/>
          <w:color w:val="000000"/>
          <w:sz w:val="18"/>
          <w:szCs w:val="18"/>
        </w:rPr>
      </w:pPr>
      <w:r w:rsidRPr="00E63F7C">
        <w:rPr>
          <w:rFonts w:ascii="Monaco" w:hAnsi="Monaco" w:cs="Arial"/>
          <w:color w:val="000000"/>
          <w:sz w:val="18"/>
          <w:szCs w:val="18"/>
        </w:rPr>
        <w:t xml:space="preserve">Alternatywnym leczeniem do proponowanego jest: </w:t>
      </w:r>
    </w:p>
    <w:p w14:paraId="0B6739AA" w14:textId="77777777" w:rsidR="00E13AA8" w:rsidRPr="00E63F7C" w:rsidRDefault="00E13AA8" w:rsidP="00E13AA8">
      <w:pPr>
        <w:numPr>
          <w:ilvl w:val="0"/>
          <w:numId w:val="31"/>
        </w:numPr>
        <w:tabs>
          <w:tab w:val="left" w:pos="20"/>
          <w:tab w:val="left" w:pos="261"/>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usunięcie nadmiaru skóry leserem, elektrokoagulacją</w:t>
      </w:r>
    </w:p>
    <w:p w14:paraId="121BD49A" w14:textId="77777777" w:rsidR="00E13AA8" w:rsidRPr="00E63F7C" w:rsidRDefault="00E13AA8" w:rsidP="00E13AA8">
      <w:pPr>
        <w:numPr>
          <w:ilvl w:val="0"/>
          <w:numId w:val="19"/>
        </w:numPr>
        <w:tabs>
          <w:tab w:val="left" w:pos="20"/>
          <w:tab w:val="left" w:pos="261"/>
          <w:tab w:val="left" w:pos="4245"/>
        </w:tabs>
        <w:autoSpaceDE w:val="0"/>
        <w:autoSpaceDN w:val="0"/>
        <w:adjustRightInd w:val="0"/>
        <w:ind w:left="261" w:hanging="262"/>
        <w:rPr>
          <w:rFonts w:ascii="Monaco" w:hAnsi="Monaco" w:cs="Arial"/>
          <w:color w:val="000000"/>
          <w:sz w:val="18"/>
          <w:szCs w:val="18"/>
        </w:rPr>
      </w:pPr>
      <w:r w:rsidRPr="00E63F7C">
        <w:rPr>
          <w:rFonts w:ascii="Monaco" w:hAnsi="Monaco" w:cs="Arial"/>
          <w:color w:val="000000"/>
          <w:sz w:val="18"/>
          <w:szCs w:val="18"/>
        </w:rPr>
        <w:t>Leczenie zachowawcze: brak</w:t>
      </w:r>
    </w:p>
    <w:p w14:paraId="50B7C101" w14:textId="77777777" w:rsidR="00E13AA8" w:rsidRPr="00E63F7C" w:rsidRDefault="00E13AA8" w:rsidP="00E13AA8">
      <w:pPr>
        <w:numPr>
          <w:ilvl w:val="0"/>
          <w:numId w:val="19"/>
        </w:numPr>
        <w:tabs>
          <w:tab w:val="left" w:pos="20"/>
          <w:tab w:val="left" w:pos="261"/>
          <w:tab w:val="left" w:pos="4245"/>
        </w:tabs>
        <w:autoSpaceDE w:val="0"/>
        <w:autoSpaceDN w:val="0"/>
        <w:adjustRightInd w:val="0"/>
        <w:ind w:left="261" w:hanging="262"/>
        <w:rPr>
          <w:rFonts w:ascii="Monaco" w:hAnsi="Monaco" w:cs="Arial"/>
          <w:color w:val="000000"/>
          <w:sz w:val="18"/>
          <w:szCs w:val="18"/>
        </w:rPr>
      </w:pPr>
      <w:r w:rsidRPr="00E63F7C">
        <w:rPr>
          <w:rFonts w:ascii="Monaco" w:hAnsi="Monaco" w:cs="Arial"/>
          <w:color w:val="000000"/>
          <w:sz w:val="18"/>
          <w:szCs w:val="18"/>
        </w:rPr>
        <w:t>Zaniechanie proponowanego leczenia spowoduje utrzymanie obecnego stanu miejscowego lub jego progresję</w:t>
      </w:r>
    </w:p>
    <w:p w14:paraId="347431E2" w14:textId="77777777" w:rsidR="00E13AA8" w:rsidRPr="00E63F7C" w:rsidRDefault="00E13AA8" w:rsidP="00E13AA8">
      <w:pPr>
        <w:tabs>
          <w:tab w:val="left" w:pos="4245"/>
        </w:tabs>
        <w:autoSpaceDE w:val="0"/>
        <w:autoSpaceDN w:val="0"/>
        <w:adjustRightInd w:val="0"/>
        <w:rPr>
          <w:rFonts w:ascii="Monaco" w:hAnsi="Monaco" w:cs="Arial"/>
          <w:b/>
          <w:bCs/>
          <w:color w:val="000000"/>
          <w:sz w:val="18"/>
          <w:szCs w:val="18"/>
        </w:rPr>
      </w:pPr>
    </w:p>
    <w:p w14:paraId="68AA81DE" w14:textId="77777777" w:rsidR="00E13AA8" w:rsidRPr="00E63F7C" w:rsidRDefault="00E13AA8" w:rsidP="00E13AA8">
      <w:pPr>
        <w:numPr>
          <w:ilvl w:val="0"/>
          <w:numId w:val="41"/>
        </w:numPr>
        <w:tabs>
          <w:tab w:val="left" w:pos="20"/>
          <w:tab w:val="left" w:pos="360"/>
          <w:tab w:val="left" w:pos="4245"/>
        </w:tabs>
        <w:autoSpaceDE w:val="0"/>
        <w:autoSpaceDN w:val="0"/>
        <w:adjustRightInd w:val="0"/>
        <w:ind w:left="360"/>
        <w:rPr>
          <w:rFonts w:ascii="Monaco" w:hAnsi="Monaco" w:cs="Arial"/>
          <w:bCs/>
          <w:color w:val="000000" w:themeColor="text1"/>
          <w:sz w:val="18"/>
          <w:szCs w:val="18"/>
        </w:rPr>
      </w:pPr>
      <w:r w:rsidRPr="00E63F7C">
        <w:rPr>
          <w:rFonts w:ascii="Monaco" w:hAnsi="Monaco" w:cs="Arial"/>
          <w:b/>
          <w:bCs/>
          <w:color w:val="000000"/>
          <w:sz w:val="18"/>
          <w:szCs w:val="18"/>
        </w:rPr>
        <w:t xml:space="preserve">POSTĘPOWANIA POOPERACYJNE </w:t>
      </w:r>
      <w:r w:rsidRPr="00E63F7C">
        <w:rPr>
          <w:rFonts w:ascii="Monaco" w:hAnsi="Monaco" w:cs="Arial"/>
          <w:bCs/>
          <w:color w:val="000000" w:themeColor="text1"/>
          <w:sz w:val="18"/>
          <w:szCs w:val="18"/>
        </w:rPr>
        <w:t>[ostateczne zalecenia zostaną wydane w karcie informacyjnej leczenia szpitalnego]</w:t>
      </w:r>
    </w:p>
    <w:p w14:paraId="70450886" w14:textId="77777777" w:rsidR="00E13AA8" w:rsidRPr="00E63F7C" w:rsidRDefault="00E13AA8" w:rsidP="00E13AA8">
      <w:pPr>
        <w:numPr>
          <w:ilvl w:val="0"/>
          <w:numId w:val="42"/>
        </w:numPr>
        <w:tabs>
          <w:tab w:val="left" w:pos="20"/>
          <w:tab w:val="left" w:pos="360"/>
          <w:tab w:val="left" w:pos="4245"/>
        </w:tabs>
        <w:autoSpaceDE w:val="0"/>
        <w:autoSpaceDN w:val="0"/>
        <w:adjustRightInd w:val="0"/>
        <w:ind w:left="360"/>
        <w:rPr>
          <w:rFonts w:ascii="Monaco" w:hAnsi="Monaco" w:cs="Arial"/>
          <w:color w:val="000000"/>
          <w:sz w:val="18"/>
          <w:szCs w:val="18"/>
        </w:rPr>
      </w:pPr>
      <w:r w:rsidRPr="00E63F7C">
        <w:rPr>
          <w:rFonts w:ascii="Monaco" w:hAnsi="Monaco" w:cs="Arial"/>
          <w:color w:val="000000"/>
          <w:sz w:val="18"/>
          <w:szCs w:val="18"/>
        </w:rPr>
        <w:t>Operację wykonuje się w ramach hospitalizacji jednodniowej.</w:t>
      </w:r>
    </w:p>
    <w:p w14:paraId="2364E595" w14:textId="77777777" w:rsidR="00E13AA8" w:rsidRPr="00E63F7C" w:rsidRDefault="00E13AA8" w:rsidP="00E13AA8">
      <w:pPr>
        <w:numPr>
          <w:ilvl w:val="0"/>
          <w:numId w:val="42"/>
        </w:numPr>
        <w:tabs>
          <w:tab w:val="left" w:pos="20"/>
          <w:tab w:val="left" w:pos="360"/>
        </w:tabs>
        <w:autoSpaceDE w:val="0"/>
        <w:autoSpaceDN w:val="0"/>
        <w:adjustRightInd w:val="0"/>
        <w:ind w:left="360"/>
        <w:rPr>
          <w:rFonts w:ascii="Monaco" w:hAnsi="Monaco" w:cs="Arial"/>
          <w:color w:val="000000"/>
          <w:sz w:val="18"/>
          <w:szCs w:val="18"/>
        </w:rPr>
      </w:pPr>
      <w:r w:rsidRPr="00E63F7C">
        <w:rPr>
          <w:rFonts w:ascii="Monaco" w:hAnsi="Monaco" w:cs="Arial"/>
          <w:color w:val="000000"/>
          <w:sz w:val="18"/>
          <w:szCs w:val="18"/>
        </w:rPr>
        <w:t xml:space="preserve">Zalecane leki, środki medyczne i materiały opatrunkowe: </w:t>
      </w:r>
    </w:p>
    <w:p w14:paraId="70C843FE" w14:textId="77777777" w:rsidR="00E13AA8" w:rsidRPr="00E63F7C" w:rsidRDefault="00E13AA8" w:rsidP="00E13AA8">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PARACETAMOL tabl. 1-2 co 6 </w:t>
      </w:r>
      <w:proofErr w:type="gramStart"/>
      <w:r w:rsidRPr="00E63F7C">
        <w:rPr>
          <w:rFonts w:ascii="Monaco" w:hAnsi="Monaco" w:cs="Arial"/>
          <w:color w:val="000000"/>
          <w:sz w:val="18"/>
          <w:szCs w:val="18"/>
        </w:rPr>
        <w:t>h  /</w:t>
      </w:r>
      <w:proofErr w:type="gramEnd"/>
      <w:r w:rsidRPr="00E63F7C">
        <w:rPr>
          <w:rFonts w:ascii="Monaco" w:hAnsi="Monaco" w:cs="Arial"/>
          <w:color w:val="000000"/>
          <w:sz w:val="18"/>
          <w:szCs w:val="18"/>
        </w:rPr>
        <w:t xml:space="preserve"> DEXAK </w:t>
      </w:r>
      <w:proofErr w:type="spellStart"/>
      <w:r w:rsidRPr="00E63F7C">
        <w:rPr>
          <w:rFonts w:ascii="Monaco" w:hAnsi="Monaco" w:cs="Arial"/>
          <w:color w:val="000000"/>
          <w:sz w:val="18"/>
          <w:szCs w:val="18"/>
        </w:rPr>
        <w:t>tab</w:t>
      </w:r>
      <w:proofErr w:type="spellEnd"/>
      <w:r w:rsidRPr="00E63F7C">
        <w:rPr>
          <w:rFonts w:ascii="Monaco" w:hAnsi="Monaco" w:cs="Arial"/>
          <w:color w:val="000000"/>
          <w:sz w:val="18"/>
          <w:szCs w:val="18"/>
        </w:rPr>
        <w:t xml:space="preserve"> a 25 mg: 1 </w:t>
      </w:r>
      <w:proofErr w:type="spellStart"/>
      <w:r w:rsidRPr="00E63F7C">
        <w:rPr>
          <w:rFonts w:ascii="Monaco" w:hAnsi="Monaco" w:cs="Arial"/>
          <w:color w:val="000000"/>
          <w:sz w:val="18"/>
          <w:szCs w:val="18"/>
        </w:rPr>
        <w:t>tab</w:t>
      </w:r>
      <w:proofErr w:type="spellEnd"/>
      <w:r w:rsidRPr="00E63F7C">
        <w:rPr>
          <w:rFonts w:ascii="Monaco" w:hAnsi="Monaco" w:cs="Arial"/>
          <w:color w:val="000000"/>
          <w:sz w:val="18"/>
          <w:szCs w:val="18"/>
        </w:rPr>
        <w:t xml:space="preserve"> co 8 h   w razie bólu; </w:t>
      </w:r>
    </w:p>
    <w:p w14:paraId="4DE55053" w14:textId="77777777" w:rsidR="00E13AA8" w:rsidRPr="00E63F7C" w:rsidRDefault="00E13AA8" w:rsidP="00E13AA8">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ZINNAT </w:t>
      </w:r>
      <w:proofErr w:type="spellStart"/>
      <w:r w:rsidRPr="00E63F7C">
        <w:rPr>
          <w:rFonts w:ascii="Monaco" w:hAnsi="Monaco" w:cs="Arial"/>
          <w:color w:val="000000"/>
          <w:sz w:val="18"/>
          <w:szCs w:val="18"/>
        </w:rPr>
        <w:t>tab</w:t>
      </w:r>
      <w:proofErr w:type="spellEnd"/>
      <w:r w:rsidRPr="00E63F7C">
        <w:rPr>
          <w:rFonts w:ascii="Monaco" w:hAnsi="Monaco" w:cs="Arial"/>
          <w:color w:val="000000"/>
          <w:sz w:val="18"/>
          <w:szCs w:val="18"/>
        </w:rPr>
        <w:t xml:space="preserve">/ a 500 mg No 10 </w:t>
      </w:r>
      <w:proofErr w:type="spellStart"/>
      <w:r w:rsidRPr="00E63F7C">
        <w:rPr>
          <w:rFonts w:ascii="Monaco" w:hAnsi="Monaco" w:cs="Arial"/>
          <w:color w:val="000000"/>
          <w:sz w:val="18"/>
          <w:szCs w:val="18"/>
        </w:rPr>
        <w:t>szt</w:t>
      </w:r>
      <w:proofErr w:type="spellEnd"/>
      <w:r w:rsidRPr="00E63F7C">
        <w:rPr>
          <w:rFonts w:ascii="Monaco" w:hAnsi="Monaco" w:cs="Arial"/>
          <w:color w:val="000000"/>
          <w:sz w:val="18"/>
          <w:szCs w:val="18"/>
        </w:rPr>
        <w:t xml:space="preserve">: 1 </w:t>
      </w:r>
      <w:proofErr w:type="spellStart"/>
      <w:r w:rsidRPr="00E63F7C">
        <w:rPr>
          <w:rFonts w:ascii="Monaco" w:hAnsi="Monaco" w:cs="Arial"/>
          <w:color w:val="000000"/>
          <w:sz w:val="18"/>
          <w:szCs w:val="18"/>
        </w:rPr>
        <w:t>tab</w:t>
      </w:r>
      <w:proofErr w:type="spellEnd"/>
      <w:r w:rsidRPr="00E63F7C">
        <w:rPr>
          <w:rFonts w:ascii="Monaco" w:hAnsi="Monaco" w:cs="Arial"/>
          <w:color w:val="000000"/>
          <w:sz w:val="18"/>
          <w:szCs w:val="18"/>
        </w:rPr>
        <w:t xml:space="preserve"> co 12 h</w:t>
      </w:r>
    </w:p>
    <w:p w14:paraId="71474D1A" w14:textId="77777777" w:rsidR="00E13AA8" w:rsidRPr="00E63F7C" w:rsidRDefault="00E13AA8" w:rsidP="00E13AA8">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TRILAC 3 x 1 kaps.;</w:t>
      </w:r>
    </w:p>
    <w:p w14:paraId="5765CD30" w14:textId="77777777" w:rsidR="00E13AA8" w:rsidRPr="00E63F7C" w:rsidRDefault="00E13AA8" w:rsidP="00E13AA8">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VITA POS maść 3 x </w:t>
      </w:r>
      <w:proofErr w:type="spellStart"/>
      <w:r w:rsidRPr="00E63F7C">
        <w:rPr>
          <w:rFonts w:ascii="Monaco" w:hAnsi="Monaco" w:cs="Arial"/>
          <w:color w:val="000000"/>
          <w:sz w:val="18"/>
          <w:szCs w:val="18"/>
        </w:rPr>
        <w:t>dz</w:t>
      </w:r>
      <w:proofErr w:type="spellEnd"/>
      <w:r w:rsidRPr="00E63F7C">
        <w:rPr>
          <w:rFonts w:ascii="Monaco" w:hAnsi="Monaco" w:cs="Arial"/>
          <w:color w:val="000000"/>
          <w:sz w:val="18"/>
          <w:szCs w:val="18"/>
        </w:rPr>
        <w:t xml:space="preserve"> do worka spojówkowego</w:t>
      </w:r>
    </w:p>
    <w:p w14:paraId="777D9642" w14:textId="77777777" w:rsidR="00E13AA8" w:rsidRPr="00E63F7C" w:rsidRDefault="00E13AA8" w:rsidP="00E13AA8">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CYCLO3FORT – 3 x 1 kaps.; </w:t>
      </w:r>
    </w:p>
    <w:p w14:paraId="27FA4A6E" w14:textId="77777777" w:rsidR="00E13AA8" w:rsidRPr="00E63F7C" w:rsidRDefault="00E13AA8" w:rsidP="00E13AA8">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lastRenderedPageBreak/>
        <w:t xml:space="preserve">LIOTON 1000 </w:t>
      </w:r>
      <w:proofErr w:type="spellStart"/>
      <w:r w:rsidRPr="00E63F7C">
        <w:rPr>
          <w:rFonts w:ascii="Monaco" w:hAnsi="Monaco" w:cs="Arial"/>
          <w:color w:val="000000"/>
          <w:sz w:val="18"/>
          <w:szCs w:val="18"/>
        </w:rPr>
        <w:t>gel</w:t>
      </w:r>
      <w:proofErr w:type="spellEnd"/>
      <w:r w:rsidRPr="00E63F7C">
        <w:rPr>
          <w:rFonts w:ascii="Monaco" w:hAnsi="Monaco" w:cs="Arial"/>
          <w:color w:val="000000"/>
          <w:sz w:val="18"/>
          <w:szCs w:val="18"/>
        </w:rPr>
        <w:t xml:space="preserve"> na krwiaki 3 x </w:t>
      </w:r>
      <w:proofErr w:type="spellStart"/>
      <w:r w:rsidRPr="00E63F7C">
        <w:rPr>
          <w:rFonts w:ascii="Monaco" w:hAnsi="Monaco" w:cs="Arial"/>
          <w:color w:val="000000"/>
          <w:sz w:val="18"/>
          <w:szCs w:val="18"/>
        </w:rPr>
        <w:t>dz</w:t>
      </w:r>
      <w:proofErr w:type="spellEnd"/>
      <w:r w:rsidRPr="00E63F7C">
        <w:rPr>
          <w:rFonts w:ascii="Monaco" w:hAnsi="Monaco" w:cs="Arial"/>
          <w:color w:val="000000"/>
          <w:sz w:val="18"/>
          <w:szCs w:val="18"/>
        </w:rPr>
        <w:t xml:space="preserve">; </w:t>
      </w:r>
    </w:p>
    <w:p w14:paraId="48061987" w14:textId="4DB0F3F0" w:rsidR="00E13AA8" w:rsidRDefault="00E13AA8" w:rsidP="00E13AA8">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KELO-COTE / DERMATIX </w:t>
      </w:r>
      <w:r w:rsidR="00934468">
        <w:rPr>
          <w:rFonts w:ascii="Monaco" w:hAnsi="Monaco" w:cs="Arial"/>
          <w:color w:val="000000"/>
          <w:sz w:val="18"/>
          <w:szCs w:val="18"/>
        </w:rPr>
        <w:t xml:space="preserve">/ </w:t>
      </w:r>
      <w:r w:rsidR="004511C5">
        <w:rPr>
          <w:rFonts w:ascii="Monaco" w:hAnsi="Monaco" w:cs="Arial"/>
          <w:color w:val="000000"/>
          <w:sz w:val="18"/>
          <w:szCs w:val="18"/>
        </w:rPr>
        <w:t>SUTRICON</w:t>
      </w:r>
      <w:r w:rsidR="004511C5" w:rsidRPr="00E63F7C">
        <w:rPr>
          <w:rFonts w:ascii="Monaco" w:hAnsi="Monaco" w:cs="Arial"/>
          <w:color w:val="000000"/>
          <w:sz w:val="18"/>
          <w:szCs w:val="18"/>
        </w:rPr>
        <w:t xml:space="preserve"> </w:t>
      </w:r>
      <w:proofErr w:type="spellStart"/>
      <w:r w:rsidR="004511C5" w:rsidRPr="00E63F7C">
        <w:rPr>
          <w:rFonts w:ascii="Monaco" w:hAnsi="Monaco" w:cs="Arial"/>
          <w:color w:val="000000"/>
          <w:sz w:val="18"/>
          <w:szCs w:val="18"/>
        </w:rPr>
        <w:t>gel</w:t>
      </w:r>
      <w:proofErr w:type="spellEnd"/>
      <w:r w:rsidRPr="00E63F7C">
        <w:rPr>
          <w:rFonts w:ascii="Monaco" w:hAnsi="Monaco" w:cs="Arial"/>
          <w:color w:val="000000"/>
          <w:sz w:val="18"/>
          <w:szCs w:val="18"/>
        </w:rPr>
        <w:t xml:space="preserve"> - smarować blizny co 12 h od 14 dnia od zdjęcia szwów lub ustąpienia wysięku; </w:t>
      </w:r>
    </w:p>
    <w:p w14:paraId="39063914" w14:textId="36ACA6C2" w:rsidR="00E13AA8" w:rsidRPr="00CC5E74" w:rsidRDefault="00CC5E74" w:rsidP="00E13AA8">
      <w:pPr>
        <w:numPr>
          <w:ilvl w:val="0"/>
          <w:numId w:val="43"/>
        </w:numPr>
        <w:tabs>
          <w:tab w:val="left" w:pos="360"/>
          <w:tab w:val="left" w:pos="720"/>
        </w:tabs>
        <w:autoSpaceDE w:val="0"/>
        <w:autoSpaceDN w:val="0"/>
        <w:adjustRightInd w:val="0"/>
        <w:rPr>
          <w:rFonts w:ascii="Monaco" w:hAnsi="Monaco" w:cs="Arial"/>
          <w:color w:val="000000"/>
          <w:sz w:val="18"/>
          <w:szCs w:val="18"/>
        </w:rPr>
      </w:pPr>
      <w:r w:rsidRPr="00CC5E74">
        <w:rPr>
          <w:rFonts w:ascii="Monaco" w:hAnsi="Monaco" w:cs="Arial"/>
          <w:color w:val="000000"/>
          <w:sz w:val="18"/>
          <w:szCs w:val="18"/>
        </w:rPr>
        <w:t xml:space="preserve">HYDROAID HYDROGEL EYE MASK – okłady </w:t>
      </w:r>
      <w:r>
        <w:rPr>
          <w:rFonts w:ascii="Monaco" w:hAnsi="Monaco" w:cs="Arial"/>
          <w:color w:val="000000"/>
          <w:sz w:val="18"/>
          <w:szCs w:val="18"/>
        </w:rPr>
        <w:t>w trakcie leżenia przez pierwszych 72 godz.</w:t>
      </w:r>
    </w:p>
    <w:p w14:paraId="2D0E3965" w14:textId="77777777" w:rsidR="00E13AA8" w:rsidRPr="00E63F7C" w:rsidRDefault="00E13AA8" w:rsidP="00E13AA8">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GAZIKI JAŁOWE 10 x 10 cm; </w:t>
      </w:r>
    </w:p>
    <w:p w14:paraId="15BC9A01" w14:textId="77777777" w:rsidR="00E13AA8" w:rsidRPr="00E63F7C" w:rsidRDefault="00E13AA8" w:rsidP="00E13AA8">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OCTENISEPT; </w:t>
      </w:r>
    </w:p>
    <w:p w14:paraId="7F6CE8AF" w14:textId="77777777" w:rsidR="00E13AA8" w:rsidRPr="00E63F7C" w:rsidRDefault="00E13AA8" w:rsidP="00E13AA8">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STERI STRIP</w:t>
      </w:r>
    </w:p>
    <w:p w14:paraId="102776FD" w14:textId="77777777" w:rsidR="00E13AA8" w:rsidRPr="00E63F7C" w:rsidRDefault="00E13AA8" w:rsidP="00E13AA8">
      <w:pPr>
        <w:numPr>
          <w:ilvl w:val="0"/>
          <w:numId w:val="44"/>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Zimne okłady</w:t>
      </w:r>
    </w:p>
    <w:p w14:paraId="550C93A9" w14:textId="77777777" w:rsidR="00E13AA8" w:rsidRPr="00E63F7C" w:rsidRDefault="00E13AA8" w:rsidP="00E13AA8">
      <w:pPr>
        <w:numPr>
          <w:ilvl w:val="0"/>
          <w:numId w:val="44"/>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Dolegliwości bólowe występujące bezpośrednio po zabiegu i w ciągu kilku kolejnych dni mogą być kontrolowane za pomocą środków przeciwbólowych.</w:t>
      </w:r>
    </w:p>
    <w:p w14:paraId="5E89ACBC" w14:textId="77777777" w:rsidR="00E13AA8" w:rsidRPr="00E63F7C" w:rsidRDefault="00E13AA8" w:rsidP="00E13AA8">
      <w:pPr>
        <w:numPr>
          <w:ilvl w:val="0"/>
          <w:numId w:val="44"/>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Normalnym objawem jest występowanie obrzęków, zaczerwienienia, zwiększonego </w:t>
      </w:r>
      <w:proofErr w:type="spellStart"/>
      <w:r w:rsidRPr="00E63F7C">
        <w:rPr>
          <w:rFonts w:ascii="Monaco" w:hAnsi="Monaco" w:cs="Arial"/>
          <w:color w:val="000000"/>
          <w:sz w:val="18"/>
          <w:szCs w:val="18"/>
        </w:rPr>
        <w:t>ucieplenia</w:t>
      </w:r>
      <w:proofErr w:type="spellEnd"/>
      <w:r w:rsidRPr="00E63F7C">
        <w:rPr>
          <w:rFonts w:ascii="Monaco" w:hAnsi="Monaco" w:cs="Arial"/>
          <w:color w:val="000000"/>
          <w:sz w:val="18"/>
          <w:szCs w:val="18"/>
        </w:rPr>
        <w:t xml:space="preserve"> i podbiegnięć krwawych w okolicy operowanej, które ustępują stopniowo w okresie od 2 do 3 tygodni po zabiegu.</w:t>
      </w:r>
    </w:p>
    <w:p w14:paraId="62B4892D" w14:textId="77777777" w:rsidR="00E13AA8" w:rsidRPr="00E63F7C" w:rsidRDefault="00E13AA8" w:rsidP="00E13AA8">
      <w:pPr>
        <w:numPr>
          <w:ilvl w:val="0"/>
          <w:numId w:val="44"/>
        </w:numPr>
        <w:tabs>
          <w:tab w:val="left" w:pos="20"/>
          <w:tab w:val="left" w:pos="360"/>
        </w:tabs>
        <w:autoSpaceDE w:val="0"/>
        <w:autoSpaceDN w:val="0"/>
        <w:adjustRightInd w:val="0"/>
        <w:rPr>
          <w:rFonts w:ascii="Monaco" w:hAnsi="Monaco" w:cs="Arial"/>
          <w:b/>
          <w:color w:val="000000"/>
          <w:sz w:val="18"/>
          <w:szCs w:val="18"/>
        </w:rPr>
      </w:pPr>
      <w:r w:rsidRPr="00E63F7C">
        <w:rPr>
          <w:rFonts w:ascii="Monaco" w:hAnsi="Monaco" w:cs="Arial"/>
          <w:b/>
          <w:color w:val="000000"/>
          <w:sz w:val="18"/>
          <w:szCs w:val="18"/>
        </w:rPr>
        <w:t>Pilna kontrola w przypadku wystąpienia zaburzeń widzenia.</w:t>
      </w:r>
    </w:p>
    <w:p w14:paraId="42FF7E3B" w14:textId="77777777" w:rsidR="00E13AA8" w:rsidRPr="00E63F7C" w:rsidRDefault="00E13AA8" w:rsidP="00E13AA8">
      <w:pPr>
        <w:numPr>
          <w:ilvl w:val="0"/>
          <w:numId w:val="44"/>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W miejscy operowanym może być odczuwalne swędzenie i uczucie napięcia, które ustępują po kilku tygodniach, a ich intensywność jest odbierana indywidualnie.</w:t>
      </w:r>
    </w:p>
    <w:p w14:paraId="5E9A7313" w14:textId="77777777" w:rsidR="00E13AA8" w:rsidRPr="00E63F7C" w:rsidRDefault="00E13AA8" w:rsidP="00E13AA8">
      <w:pPr>
        <w:numPr>
          <w:ilvl w:val="0"/>
          <w:numId w:val="44"/>
        </w:numPr>
        <w:tabs>
          <w:tab w:val="left" w:pos="20"/>
          <w:tab w:val="left" w:pos="360"/>
        </w:tabs>
        <w:autoSpaceDE w:val="0"/>
        <w:autoSpaceDN w:val="0"/>
        <w:adjustRightInd w:val="0"/>
        <w:rPr>
          <w:rFonts w:ascii="Monaco" w:hAnsi="Monaco" w:cs="Arial"/>
          <w:color w:val="000000"/>
          <w:sz w:val="18"/>
          <w:szCs w:val="18"/>
          <w:u w:color="000000"/>
        </w:rPr>
      </w:pPr>
      <w:r w:rsidRPr="00E63F7C">
        <w:rPr>
          <w:rFonts w:ascii="Monaco" w:hAnsi="Monaco" w:cs="Arial"/>
          <w:color w:val="000000"/>
          <w:sz w:val="18"/>
          <w:szCs w:val="18"/>
          <w:u w:color="000000"/>
        </w:rPr>
        <w:t>Należy bardzo pilnować ciśnienia tętniczego krwi, w każdym przypadku jego wzrostu przyjmować zalecone leki obniżające ciśnienie krwi.</w:t>
      </w:r>
    </w:p>
    <w:p w14:paraId="663D9157" w14:textId="77777777" w:rsidR="00E13AA8" w:rsidRPr="00E63F7C" w:rsidRDefault="00E13AA8" w:rsidP="00E13AA8">
      <w:pPr>
        <w:numPr>
          <w:ilvl w:val="0"/>
          <w:numId w:val="44"/>
        </w:numPr>
        <w:tabs>
          <w:tab w:val="left" w:pos="20"/>
          <w:tab w:val="left" w:pos="360"/>
        </w:tabs>
        <w:autoSpaceDE w:val="0"/>
        <w:autoSpaceDN w:val="0"/>
        <w:adjustRightInd w:val="0"/>
        <w:rPr>
          <w:rFonts w:ascii="Monaco" w:hAnsi="Monaco" w:cs="Arial"/>
          <w:color w:val="000000"/>
          <w:sz w:val="18"/>
          <w:szCs w:val="18"/>
          <w:u w:color="000000"/>
        </w:rPr>
      </w:pPr>
      <w:r w:rsidRPr="00E63F7C">
        <w:rPr>
          <w:rFonts w:ascii="Monaco" w:hAnsi="Monaco" w:cs="Arial"/>
          <w:color w:val="000000"/>
          <w:sz w:val="18"/>
          <w:szCs w:val="18"/>
          <w:u w:color="000000"/>
        </w:rPr>
        <w:t>Przez 2 tygodnie spać z podniesionym wezgłowiem łóżka, ale unikać poduszki pod głową, aby zapobiegać zgięciu szyi</w:t>
      </w:r>
    </w:p>
    <w:p w14:paraId="62FDB6F5" w14:textId="77777777" w:rsidR="00E13AA8" w:rsidRPr="00E63F7C" w:rsidRDefault="00E13AA8" w:rsidP="00E13AA8">
      <w:pPr>
        <w:numPr>
          <w:ilvl w:val="0"/>
          <w:numId w:val="44"/>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Toaleta rany: do 3 doby po zabiegu zmiana opatrunków powierzchownych, nie usuwać pasków </w:t>
      </w:r>
      <w:proofErr w:type="spellStart"/>
      <w:r w:rsidRPr="00E63F7C">
        <w:rPr>
          <w:rFonts w:ascii="Monaco" w:hAnsi="Monaco" w:cs="Arial"/>
          <w:color w:val="000000"/>
          <w:sz w:val="18"/>
          <w:szCs w:val="18"/>
        </w:rPr>
        <w:t>Steri</w:t>
      </w:r>
      <w:proofErr w:type="spellEnd"/>
      <w:r w:rsidRPr="00E63F7C">
        <w:rPr>
          <w:rFonts w:ascii="Monaco" w:hAnsi="Monaco" w:cs="Arial"/>
          <w:color w:val="000000"/>
          <w:sz w:val="18"/>
          <w:szCs w:val="18"/>
        </w:rPr>
        <w:t xml:space="preserve"> </w:t>
      </w:r>
      <w:proofErr w:type="spellStart"/>
      <w:r w:rsidRPr="00E63F7C">
        <w:rPr>
          <w:rFonts w:ascii="Monaco" w:hAnsi="Monaco" w:cs="Arial"/>
          <w:color w:val="000000"/>
          <w:sz w:val="18"/>
          <w:szCs w:val="18"/>
        </w:rPr>
        <w:t>Strip</w:t>
      </w:r>
      <w:proofErr w:type="spellEnd"/>
      <w:r w:rsidRPr="00E63F7C">
        <w:rPr>
          <w:rFonts w:ascii="Monaco" w:hAnsi="Monaco" w:cs="Arial"/>
          <w:color w:val="000000"/>
          <w:sz w:val="18"/>
          <w:szCs w:val="18"/>
        </w:rPr>
        <w:t>, w 3 dobie usunąć w kąpieli, następnie codzienna zmiana opatrunku: przemycie płynem antyseptycznym + opatrunek jałowy</w:t>
      </w:r>
    </w:p>
    <w:p w14:paraId="3A60B49D" w14:textId="77777777" w:rsidR="00E13AA8" w:rsidRPr="00E63F7C" w:rsidRDefault="00E13AA8" w:rsidP="00E13AA8">
      <w:pPr>
        <w:numPr>
          <w:ilvl w:val="0"/>
          <w:numId w:val="44"/>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Kąpiel pod bieżącą wodą można wziąć 3 dni po zabiegu. Po kąpieli przemyć rany antyseptykiem.</w:t>
      </w:r>
    </w:p>
    <w:p w14:paraId="2AFDBC2F" w14:textId="77777777" w:rsidR="00E13AA8" w:rsidRPr="00E63F7C" w:rsidRDefault="00E13AA8" w:rsidP="00E13AA8">
      <w:pPr>
        <w:numPr>
          <w:ilvl w:val="0"/>
          <w:numId w:val="44"/>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Usunięcie szwów za 7 / 10 dni</w:t>
      </w:r>
    </w:p>
    <w:p w14:paraId="6329260C" w14:textId="77777777" w:rsidR="00E13AA8" w:rsidRPr="00E63F7C" w:rsidRDefault="00E13AA8" w:rsidP="00E13AA8">
      <w:pPr>
        <w:numPr>
          <w:ilvl w:val="0"/>
          <w:numId w:val="44"/>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Po odpadnięciu strupów należy zacząć stosować żele silikonowe.</w:t>
      </w:r>
    </w:p>
    <w:p w14:paraId="3CA5856F" w14:textId="77777777" w:rsidR="00E13AA8" w:rsidRPr="00E63F7C" w:rsidRDefault="00E13AA8" w:rsidP="00E13AA8">
      <w:pPr>
        <w:numPr>
          <w:ilvl w:val="0"/>
          <w:numId w:val="44"/>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Blizny po operacji mogą być opalane dopiero po upływie roku [filtr UV &gt; 30]</w:t>
      </w:r>
    </w:p>
    <w:p w14:paraId="34FCBC75" w14:textId="77777777" w:rsidR="00E13AA8" w:rsidRPr="00E63F7C" w:rsidRDefault="00E13AA8" w:rsidP="00E13AA8">
      <w:pPr>
        <w:numPr>
          <w:ilvl w:val="0"/>
          <w:numId w:val="44"/>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Oszczędzający tryb życia 14 dni; następnie stopniowa rehabilitacja ruchowa.</w:t>
      </w:r>
    </w:p>
    <w:p w14:paraId="5ED692C5" w14:textId="77777777" w:rsidR="00E13AA8" w:rsidRPr="00E63F7C" w:rsidRDefault="00E13AA8" w:rsidP="00E13AA8">
      <w:pPr>
        <w:numPr>
          <w:ilvl w:val="0"/>
          <w:numId w:val="44"/>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Dieta </w:t>
      </w:r>
      <w:proofErr w:type="spellStart"/>
      <w:r w:rsidRPr="00E63F7C">
        <w:rPr>
          <w:rFonts w:ascii="Monaco" w:hAnsi="Monaco" w:cs="Arial"/>
          <w:color w:val="000000"/>
          <w:sz w:val="18"/>
          <w:szCs w:val="18"/>
        </w:rPr>
        <w:t>bogatobiałkowa</w:t>
      </w:r>
      <w:proofErr w:type="spellEnd"/>
    </w:p>
    <w:p w14:paraId="68C9673B" w14:textId="77777777" w:rsidR="00E13AA8" w:rsidRPr="00E63F7C" w:rsidRDefault="00E13AA8" w:rsidP="00E13AA8">
      <w:pPr>
        <w:numPr>
          <w:ilvl w:val="0"/>
          <w:numId w:val="44"/>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Przewidywane wizyty kontrolne w odstępach: 1 </w:t>
      </w:r>
      <w:proofErr w:type="spellStart"/>
      <w:r w:rsidRPr="00E63F7C">
        <w:rPr>
          <w:rFonts w:ascii="Monaco" w:hAnsi="Monaco" w:cs="Arial"/>
          <w:color w:val="000000"/>
          <w:sz w:val="18"/>
          <w:szCs w:val="18"/>
        </w:rPr>
        <w:t>tyg</w:t>
      </w:r>
      <w:proofErr w:type="spellEnd"/>
      <w:r w:rsidRPr="00E63F7C">
        <w:rPr>
          <w:rFonts w:ascii="Monaco" w:hAnsi="Monaco" w:cs="Arial"/>
          <w:color w:val="000000"/>
          <w:sz w:val="18"/>
          <w:szCs w:val="18"/>
        </w:rPr>
        <w:t xml:space="preserve"> [usunięcie szwów]; 1 </w:t>
      </w:r>
      <w:proofErr w:type="spellStart"/>
      <w:r w:rsidRPr="00E63F7C">
        <w:rPr>
          <w:rFonts w:ascii="Monaco" w:hAnsi="Monaco" w:cs="Arial"/>
          <w:color w:val="000000"/>
          <w:sz w:val="18"/>
          <w:szCs w:val="18"/>
        </w:rPr>
        <w:t>mies</w:t>
      </w:r>
      <w:proofErr w:type="spellEnd"/>
      <w:r w:rsidRPr="00E63F7C">
        <w:rPr>
          <w:rFonts w:ascii="Monaco" w:hAnsi="Monaco" w:cs="Arial"/>
          <w:color w:val="000000"/>
          <w:sz w:val="18"/>
          <w:szCs w:val="18"/>
        </w:rPr>
        <w:t xml:space="preserve"> / 3 </w:t>
      </w:r>
      <w:proofErr w:type="spellStart"/>
      <w:r w:rsidRPr="00E63F7C">
        <w:rPr>
          <w:rFonts w:ascii="Monaco" w:hAnsi="Monaco" w:cs="Arial"/>
          <w:color w:val="000000"/>
          <w:sz w:val="18"/>
          <w:szCs w:val="18"/>
        </w:rPr>
        <w:t>mies</w:t>
      </w:r>
      <w:proofErr w:type="spellEnd"/>
      <w:r w:rsidRPr="00E63F7C">
        <w:rPr>
          <w:rFonts w:ascii="Monaco" w:hAnsi="Monaco" w:cs="Arial"/>
          <w:color w:val="000000"/>
          <w:sz w:val="18"/>
          <w:szCs w:val="18"/>
        </w:rPr>
        <w:t xml:space="preserve"> / 6 </w:t>
      </w:r>
      <w:proofErr w:type="spellStart"/>
      <w:r w:rsidRPr="00E63F7C">
        <w:rPr>
          <w:rFonts w:ascii="Monaco" w:hAnsi="Monaco" w:cs="Arial"/>
          <w:color w:val="000000"/>
          <w:sz w:val="18"/>
          <w:szCs w:val="18"/>
        </w:rPr>
        <w:t>mies</w:t>
      </w:r>
      <w:proofErr w:type="spellEnd"/>
    </w:p>
    <w:p w14:paraId="118A3035" w14:textId="77777777" w:rsidR="00E13AA8" w:rsidRPr="00E63F7C" w:rsidRDefault="00E13AA8" w:rsidP="00E13AA8">
      <w:pPr>
        <w:numPr>
          <w:ilvl w:val="0"/>
          <w:numId w:val="44"/>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Okresowa kontrola u lekarza POZ celem monitoringu ogólnego stanu zdrowia.</w:t>
      </w:r>
    </w:p>
    <w:p w14:paraId="7D6818B3" w14:textId="77777777" w:rsidR="00E13AA8" w:rsidRPr="00E63F7C" w:rsidRDefault="00E13AA8" w:rsidP="00E13AA8">
      <w:pPr>
        <w:numPr>
          <w:ilvl w:val="0"/>
          <w:numId w:val="44"/>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W przypadku dodatkowych pytań proszę o kontakt telefoniczny lub osobisty, jeżeli wystąpią objawy niepożądane.</w:t>
      </w:r>
    </w:p>
    <w:p w14:paraId="1D8874C1" w14:textId="77777777" w:rsidR="00E13AA8" w:rsidRPr="00E63F7C" w:rsidRDefault="00E13AA8" w:rsidP="00E13AA8">
      <w:pPr>
        <w:numPr>
          <w:ilvl w:val="0"/>
          <w:numId w:val="44"/>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Do czasu wygojenia rany należy dbać o jej higienę wg zaleceń podanych przez personel medyczny. Nie należy leżeć na ranie, przebywać w pozycjach powodujących ucisk rany, prowadzić samodzielnych zabiegów naruszających ciągłość naskórka pokrywającego ranę. W przypadku zamoczenia /zabrudzenia rany należy ją przemyć preparatem antyseptycznym.</w:t>
      </w:r>
    </w:p>
    <w:p w14:paraId="16F3CEFB" w14:textId="77777777" w:rsidR="00E13AA8" w:rsidRPr="00F85A45" w:rsidRDefault="00E13AA8" w:rsidP="00E13AA8">
      <w:pPr>
        <w:numPr>
          <w:ilvl w:val="0"/>
          <w:numId w:val="44"/>
        </w:numPr>
        <w:tabs>
          <w:tab w:val="left" w:pos="20"/>
          <w:tab w:val="left" w:pos="360"/>
        </w:tabs>
        <w:autoSpaceDE w:val="0"/>
        <w:autoSpaceDN w:val="0"/>
        <w:adjustRightInd w:val="0"/>
        <w:rPr>
          <w:rFonts w:ascii="Monaco" w:hAnsi="Monaco" w:cs="Arial"/>
          <w:b/>
          <w:bCs/>
          <w:color w:val="000000" w:themeColor="text1"/>
          <w:sz w:val="18"/>
          <w:szCs w:val="18"/>
        </w:rPr>
      </w:pPr>
      <w:r w:rsidRPr="00F85A45">
        <w:rPr>
          <w:rFonts w:ascii="Monaco" w:hAnsi="Monaco" w:cs="Arial"/>
          <w:b/>
          <w:bCs/>
          <w:color w:val="000000" w:themeColor="text1"/>
          <w:sz w:val="18"/>
          <w:szCs w:val="18"/>
          <w:u w:color="000000"/>
        </w:rPr>
        <w:t xml:space="preserve">Efekt ostateczny zabiegu zależy od stanu ogólnego i miejscowego </w:t>
      </w:r>
      <w:r w:rsidRPr="00F85A45">
        <w:rPr>
          <w:rFonts w:ascii="Monaco" w:hAnsi="Monaco" w:cs="Arial"/>
          <w:b/>
          <w:bCs/>
          <w:color w:val="000000" w:themeColor="text1"/>
          <w:sz w:val="18"/>
          <w:szCs w:val="18"/>
        </w:rPr>
        <w:t xml:space="preserve">[słabsza elastyczność tkanek = gorszy efekt ostateczny] </w:t>
      </w:r>
      <w:r w:rsidRPr="00F85A45">
        <w:rPr>
          <w:rFonts w:ascii="Monaco" w:hAnsi="Monaco" w:cs="Arial"/>
          <w:b/>
          <w:bCs/>
          <w:color w:val="000000" w:themeColor="text1"/>
          <w:sz w:val="18"/>
          <w:szCs w:val="18"/>
          <w:u w:color="000000"/>
        </w:rPr>
        <w:t>chorego oraz jego zaangażowanie w zalecenia co do rehabilitacji oraz opieki nad ranami oraz bliznami i jest osiągany po upływie około 6 miesięcy – w skrajnych przypadkach może wymagać operacji korekcyjnych</w:t>
      </w:r>
      <w:r w:rsidRPr="00F85A45">
        <w:rPr>
          <w:rFonts w:ascii="Monaco" w:hAnsi="Monaco" w:cs="Arial"/>
          <w:b/>
          <w:bCs/>
          <w:color w:val="000000" w:themeColor="text1"/>
          <w:sz w:val="18"/>
          <w:szCs w:val="18"/>
        </w:rPr>
        <w:t>.</w:t>
      </w:r>
    </w:p>
    <w:p w14:paraId="225835DF" w14:textId="77777777" w:rsidR="00E13AA8" w:rsidRPr="00F85A45" w:rsidRDefault="00E13AA8" w:rsidP="00E13AA8">
      <w:pPr>
        <w:numPr>
          <w:ilvl w:val="0"/>
          <w:numId w:val="44"/>
        </w:numPr>
        <w:tabs>
          <w:tab w:val="left" w:pos="20"/>
          <w:tab w:val="left" w:pos="360"/>
        </w:tabs>
        <w:autoSpaceDE w:val="0"/>
        <w:autoSpaceDN w:val="0"/>
        <w:adjustRightInd w:val="0"/>
        <w:rPr>
          <w:rFonts w:ascii="Monaco" w:hAnsi="Monaco" w:cs="Arial"/>
          <w:b/>
          <w:bCs/>
          <w:color w:val="000000" w:themeColor="text1"/>
          <w:sz w:val="18"/>
          <w:szCs w:val="18"/>
        </w:rPr>
      </w:pPr>
      <w:r w:rsidRPr="00F85A45">
        <w:rPr>
          <w:rFonts w:ascii="Monaco" w:hAnsi="Monaco" w:cs="Arial"/>
          <w:b/>
          <w:bCs/>
          <w:color w:val="000000" w:themeColor="text1"/>
          <w:sz w:val="18"/>
          <w:szCs w:val="18"/>
        </w:rPr>
        <w:t xml:space="preserve">Proces dojrzewania blizn i gojenia się tkanek nie jest do końca przewidywalny i może wymagać operacji korekcyjnych </w:t>
      </w:r>
    </w:p>
    <w:p w14:paraId="2D1778D1" w14:textId="77777777" w:rsidR="00E13AA8" w:rsidRPr="00F85A45" w:rsidRDefault="00E13AA8" w:rsidP="00E13AA8">
      <w:pPr>
        <w:numPr>
          <w:ilvl w:val="0"/>
          <w:numId w:val="44"/>
        </w:numPr>
        <w:tabs>
          <w:tab w:val="left" w:pos="20"/>
          <w:tab w:val="left" w:pos="360"/>
        </w:tabs>
        <w:autoSpaceDE w:val="0"/>
        <w:autoSpaceDN w:val="0"/>
        <w:adjustRightInd w:val="0"/>
        <w:rPr>
          <w:rFonts w:ascii="Monaco" w:hAnsi="Monaco" w:cs="Arial"/>
          <w:color w:val="000000" w:themeColor="text1"/>
          <w:sz w:val="18"/>
          <w:szCs w:val="18"/>
        </w:rPr>
      </w:pPr>
      <w:r w:rsidRPr="00F85A45">
        <w:rPr>
          <w:rFonts w:ascii="Monaco" w:hAnsi="Monaco" w:cs="Arial"/>
          <w:color w:val="000000" w:themeColor="text1"/>
          <w:sz w:val="18"/>
          <w:szCs w:val="18"/>
        </w:rPr>
        <w:t>W przypadku dodatkowych pytań proszę o kontakt telefoniczny lub osobisty, jeżeli wystąpią objawy niepożądane.</w:t>
      </w:r>
    </w:p>
    <w:p w14:paraId="7882A45E" w14:textId="77777777" w:rsidR="00E13AA8" w:rsidRPr="00E63F7C" w:rsidRDefault="00E13AA8" w:rsidP="00E13AA8">
      <w:pPr>
        <w:tabs>
          <w:tab w:val="left" w:pos="20"/>
          <w:tab w:val="left" w:pos="360"/>
          <w:tab w:val="left" w:pos="4245"/>
        </w:tabs>
        <w:autoSpaceDE w:val="0"/>
        <w:autoSpaceDN w:val="0"/>
        <w:adjustRightInd w:val="0"/>
        <w:ind w:left="360"/>
        <w:rPr>
          <w:rFonts w:ascii="Monaco" w:hAnsi="Monaco" w:cs="Arial"/>
          <w:b/>
          <w:bCs/>
          <w:color w:val="000000"/>
          <w:sz w:val="18"/>
          <w:szCs w:val="18"/>
        </w:rPr>
      </w:pPr>
    </w:p>
    <w:p w14:paraId="46E89E10" w14:textId="77777777" w:rsidR="00E13AA8" w:rsidRPr="00E63F7C" w:rsidRDefault="00E13AA8" w:rsidP="00E13AA8">
      <w:pPr>
        <w:numPr>
          <w:ilvl w:val="0"/>
          <w:numId w:val="21"/>
        </w:numPr>
        <w:tabs>
          <w:tab w:val="left" w:pos="20"/>
          <w:tab w:val="left" w:pos="261"/>
          <w:tab w:val="left" w:pos="4245"/>
        </w:tabs>
        <w:autoSpaceDE w:val="0"/>
        <w:autoSpaceDN w:val="0"/>
        <w:adjustRightInd w:val="0"/>
        <w:ind w:left="261" w:hanging="262"/>
        <w:rPr>
          <w:rFonts w:ascii="Monaco" w:hAnsi="Monaco" w:cs="Arial"/>
          <w:b/>
          <w:bCs/>
          <w:color w:val="000000"/>
          <w:sz w:val="18"/>
          <w:szCs w:val="18"/>
        </w:rPr>
      </w:pPr>
      <w:r w:rsidRPr="00E63F7C">
        <w:rPr>
          <w:rFonts w:ascii="Monaco" w:hAnsi="Monaco" w:cs="Arial"/>
          <w:b/>
          <w:bCs/>
          <w:color w:val="000000"/>
          <w:sz w:val="18"/>
          <w:szCs w:val="18"/>
        </w:rPr>
        <w:t>POWIKŁANIA</w:t>
      </w:r>
    </w:p>
    <w:p w14:paraId="6504A5A6" w14:textId="77777777" w:rsidR="00E13AA8" w:rsidRPr="00E63F7C" w:rsidRDefault="00E13AA8" w:rsidP="00E13AA8">
      <w:pPr>
        <w:tabs>
          <w:tab w:val="left" w:pos="4245"/>
        </w:tabs>
        <w:autoSpaceDE w:val="0"/>
        <w:autoSpaceDN w:val="0"/>
        <w:adjustRightInd w:val="0"/>
        <w:rPr>
          <w:rFonts w:ascii="Monaco" w:hAnsi="Monaco" w:cs="Arial"/>
          <w:b/>
          <w:bCs/>
          <w:color w:val="000000"/>
          <w:sz w:val="18"/>
          <w:szCs w:val="18"/>
        </w:rPr>
      </w:pPr>
      <w:r w:rsidRPr="00E63F7C">
        <w:rPr>
          <w:rFonts w:ascii="Monaco" w:hAnsi="Monaco" w:cs="Arial"/>
          <w:b/>
          <w:bCs/>
          <w:color w:val="000000"/>
          <w:sz w:val="18"/>
          <w:szCs w:val="18"/>
        </w:rPr>
        <w:t>MOŻLIWE POWIKŁANIA [należy uwzględnić możliwość wystąpienia każdego z niżej podanych powikłań podejmując decyzję o wyrażeniu zgody na proponowany zabieg]</w:t>
      </w:r>
    </w:p>
    <w:p w14:paraId="7E53C956" w14:textId="77777777" w:rsidR="00E13AA8" w:rsidRPr="00E63F7C" w:rsidRDefault="00E13AA8" w:rsidP="00E13AA8">
      <w:pPr>
        <w:numPr>
          <w:ilvl w:val="0"/>
          <w:numId w:val="22"/>
        </w:numPr>
        <w:tabs>
          <w:tab w:val="left" w:pos="20"/>
          <w:tab w:val="left" w:pos="261"/>
          <w:tab w:val="left" w:pos="4245"/>
        </w:tabs>
        <w:autoSpaceDE w:val="0"/>
        <w:autoSpaceDN w:val="0"/>
        <w:adjustRightInd w:val="0"/>
        <w:ind w:left="261" w:hanging="262"/>
        <w:rPr>
          <w:rFonts w:ascii="Monaco" w:hAnsi="Monaco" w:cs="Arial"/>
          <w:color w:val="000000"/>
          <w:sz w:val="18"/>
          <w:szCs w:val="18"/>
          <w:u w:color="000000"/>
        </w:rPr>
      </w:pPr>
      <w:r w:rsidRPr="00E63F7C">
        <w:rPr>
          <w:rFonts w:ascii="Monaco" w:hAnsi="Monaco" w:cs="Arial"/>
          <w:color w:val="000000"/>
          <w:sz w:val="18"/>
          <w:szCs w:val="18"/>
        </w:rPr>
        <w:t xml:space="preserve">Każdy zabieg lub operacja nie są obojętne dla organizmu człowieka i są związane z ryzykiem wystąpienia powikłań do </w:t>
      </w:r>
      <w:r w:rsidRPr="00E63F7C">
        <w:rPr>
          <w:rFonts w:ascii="Monaco" w:hAnsi="Monaco" w:cs="Arial"/>
          <w:b/>
          <w:bCs/>
          <w:color w:val="000000"/>
          <w:sz w:val="18"/>
          <w:szCs w:val="18"/>
        </w:rPr>
        <w:t>utraty zdrowia lub życia włącznie</w:t>
      </w:r>
      <w:r w:rsidRPr="00E63F7C">
        <w:rPr>
          <w:rFonts w:ascii="Monaco" w:hAnsi="Monaco" w:cs="Arial"/>
          <w:color w:val="000000"/>
          <w:sz w:val="18"/>
          <w:szCs w:val="18"/>
        </w:rPr>
        <w:t xml:space="preserve">. Każde nacięcie skóry jest zawsze związane z powstaniem </w:t>
      </w:r>
      <w:r w:rsidRPr="00E63F7C">
        <w:rPr>
          <w:rFonts w:ascii="Monaco" w:hAnsi="Monaco" w:cs="Arial"/>
          <w:b/>
          <w:bCs/>
          <w:color w:val="000000"/>
          <w:sz w:val="18"/>
          <w:szCs w:val="18"/>
          <w:u w:val="single" w:color="000000"/>
        </w:rPr>
        <w:t xml:space="preserve">blizny </w:t>
      </w:r>
      <w:r w:rsidRPr="00E63F7C">
        <w:rPr>
          <w:rFonts w:ascii="Monaco" w:hAnsi="Monaco" w:cs="Arial"/>
          <w:color w:val="000000"/>
          <w:sz w:val="18"/>
          <w:szCs w:val="18"/>
          <w:u w:color="000000"/>
        </w:rPr>
        <w:t>- wygląd blizny pooperacyjnej uzależniony jest od wielkości cięcia oraz od właściwości osobniczych chorego.</w:t>
      </w:r>
    </w:p>
    <w:p w14:paraId="6F5FE7FE" w14:textId="6C3D117E" w:rsidR="00E13AA8" w:rsidRPr="00E63F7C" w:rsidRDefault="00E13AA8" w:rsidP="00E13AA8">
      <w:pPr>
        <w:numPr>
          <w:ilvl w:val="0"/>
          <w:numId w:val="23"/>
        </w:numPr>
        <w:tabs>
          <w:tab w:val="left" w:pos="20"/>
          <w:tab w:val="left" w:pos="261"/>
          <w:tab w:val="left" w:pos="4245"/>
        </w:tabs>
        <w:autoSpaceDE w:val="0"/>
        <w:autoSpaceDN w:val="0"/>
        <w:adjustRightInd w:val="0"/>
        <w:ind w:left="261" w:hanging="262"/>
        <w:rPr>
          <w:rFonts w:ascii="Monaco" w:hAnsi="Monaco" w:cs="Arial"/>
          <w:b/>
          <w:color w:val="000000"/>
          <w:sz w:val="18"/>
          <w:szCs w:val="18"/>
          <w:u w:color="000000"/>
        </w:rPr>
      </w:pPr>
      <w:r w:rsidRPr="00E63F7C">
        <w:rPr>
          <w:rFonts w:ascii="Monaco" w:hAnsi="Monaco" w:cs="Arial"/>
          <w:color w:val="000000"/>
          <w:sz w:val="18"/>
          <w:szCs w:val="18"/>
          <w:u w:color="000000"/>
        </w:rPr>
        <w:t xml:space="preserve">Możliwe </w:t>
      </w:r>
      <w:r w:rsidRPr="00E63F7C">
        <w:rPr>
          <w:rFonts w:ascii="Monaco" w:hAnsi="Monaco" w:cs="Arial"/>
          <w:b/>
          <w:bCs/>
          <w:color w:val="000000"/>
          <w:sz w:val="18"/>
          <w:szCs w:val="18"/>
          <w:u w:color="000000"/>
        </w:rPr>
        <w:t>powikłania miejscowe</w:t>
      </w:r>
      <w:r w:rsidRPr="00E63F7C">
        <w:rPr>
          <w:rFonts w:ascii="Monaco" w:hAnsi="Monaco" w:cs="Arial"/>
          <w:color w:val="000000"/>
          <w:sz w:val="18"/>
          <w:szCs w:val="18"/>
          <w:u w:color="000000"/>
        </w:rPr>
        <w:t xml:space="preserve">: asymetria, uszkodzenie rogówki, niedomykalność powiek, wywinięcie się powieki, opadanie powieki, pozostawienie nadmiaru skóry, krwawienie, powstanie krwiaka, upośledzenie ukrwienia operowanej okolicy do powstania miejscowej martwicy włącznie (prowadzących do konieczności usunięcia martwych tkanek),  zakażenie rany chirurgicznej, opóźnione gojenie lub brak gojenia się rany, powstanie </w:t>
      </w:r>
      <w:proofErr w:type="spellStart"/>
      <w:r w:rsidRPr="00E63F7C">
        <w:rPr>
          <w:rFonts w:ascii="Monaco" w:hAnsi="Monaco" w:cs="Arial"/>
          <w:color w:val="000000"/>
          <w:sz w:val="18"/>
          <w:szCs w:val="18"/>
          <w:u w:color="000000"/>
        </w:rPr>
        <w:t>surowiczaka</w:t>
      </w:r>
      <w:proofErr w:type="spellEnd"/>
      <w:r w:rsidRPr="00E63F7C">
        <w:rPr>
          <w:rFonts w:ascii="Monaco" w:hAnsi="Monaco" w:cs="Arial"/>
          <w:color w:val="000000"/>
          <w:sz w:val="18"/>
          <w:szCs w:val="18"/>
          <w:u w:color="000000"/>
        </w:rPr>
        <w:t xml:space="preserve">, rozejście się brzegów rany, powstanie fałdów skórnych wokół blizny, odczyn na nici chirurgiczne, powstanie szpecącej, </w:t>
      </w:r>
      <w:r w:rsidRPr="00E63F7C">
        <w:rPr>
          <w:rFonts w:ascii="Monaco" w:hAnsi="Monaco" w:cs="Arial"/>
          <w:color w:val="000000"/>
          <w:sz w:val="18"/>
          <w:szCs w:val="18"/>
          <w:u w:color="000000"/>
        </w:rPr>
        <w:lastRenderedPageBreak/>
        <w:t>przerośniętej lub przykurczającej blizny, przeczulica (ból)  lub zdrętwienie oraz utratę czucia w okolicy operowanej, przebarwienie lub zwiotczenie skóry, konieczność reoperacji w wyniku powstałych powikłań.</w:t>
      </w:r>
      <w:r w:rsidRPr="00E63F7C">
        <w:rPr>
          <w:rFonts w:ascii="Monaco" w:hAnsi="Monaco" w:cs="Arial"/>
          <w:b/>
          <w:color w:val="000000"/>
          <w:sz w:val="18"/>
          <w:szCs w:val="18"/>
          <w:u w:color="000000"/>
        </w:rPr>
        <w:t xml:space="preserve"> W bardzo </w:t>
      </w:r>
      <w:r w:rsidR="004511C5" w:rsidRPr="00E63F7C">
        <w:rPr>
          <w:rFonts w:ascii="Monaco" w:hAnsi="Monaco" w:cs="Arial"/>
          <w:b/>
          <w:color w:val="000000"/>
          <w:sz w:val="18"/>
          <w:szCs w:val="18"/>
          <w:u w:color="000000"/>
        </w:rPr>
        <w:t>rzadkich</w:t>
      </w:r>
      <w:r w:rsidRPr="00E63F7C">
        <w:rPr>
          <w:rFonts w:ascii="Monaco" w:hAnsi="Monaco" w:cs="Arial"/>
          <w:b/>
          <w:color w:val="000000"/>
          <w:sz w:val="18"/>
          <w:szCs w:val="18"/>
          <w:u w:color="000000"/>
        </w:rPr>
        <w:t xml:space="preserve"> i ekstremalnych przypadkach może również dojść ślepoty lub odruchowego zatrzymania akcji serca.</w:t>
      </w:r>
    </w:p>
    <w:p w14:paraId="4D53EFF0" w14:textId="77777777" w:rsidR="00E13AA8" w:rsidRPr="00E63F7C" w:rsidRDefault="00E13AA8" w:rsidP="00E13AA8">
      <w:pPr>
        <w:numPr>
          <w:ilvl w:val="0"/>
          <w:numId w:val="24"/>
        </w:numPr>
        <w:tabs>
          <w:tab w:val="left" w:pos="20"/>
          <w:tab w:val="left" w:pos="261"/>
          <w:tab w:val="left" w:pos="4245"/>
        </w:tabs>
        <w:autoSpaceDE w:val="0"/>
        <w:autoSpaceDN w:val="0"/>
        <w:adjustRightInd w:val="0"/>
        <w:ind w:left="261" w:hanging="262"/>
        <w:rPr>
          <w:rFonts w:ascii="Monaco" w:hAnsi="Monaco" w:cs="Arial"/>
          <w:color w:val="000000"/>
          <w:sz w:val="18"/>
          <w:szCs w:val="18"/>
          <w:u w:color="000000"/>
        </w:rPr>
      </w:pPr>
      <w:r w:rsidRPr="00E63F7C">
        <w:rPr>
          <w:rFonts w:ascii="Monaco" w:hAnsi="Monaco" w:cs="Arial"/>
          <w:color w:val="000000"/>
          <w:sz w:val="18"/>
          <w:szCs w:val="18"/>
          <w:u w:color="000000"/>
        </w:rPr>
        <w:t xml:space="preserve">Możliwe </w:t>
      </w:r>
      <w:r w:rsidRPr="00E63F7C">
        <w:rPr>
          <w:rFonts w:ascii="Monaco" w:hAnsi="Monaco" w:cs="Arial"/>
          <w:b/>
          <w:bCs/>
          <w:color w:val="000000"/>
          <w:sz w:val="18"/>
          <w:szCs w:val="18"/>
          <w:u w:color="000000"/>
        </w:rPr>
        <w:t>powikłania ogólnoustrojowe</w:t>
      </w:r>
      <w:r w:rsidRPr="00E63F7C">
        <w:rPr>
          <w:rFonts w:ascii="Monaco" w:hAnsi="Monaco" w:cs="Arial"/>
          <w:color w:val="000000"/>
          <w:sz w:val="18"/>
          <w:szCs w:val="18"/>
          <w:u w:color="000000"/>
        </w:rPr>
        <w:t>: gorączka, zakażenie układu moczowego, zapalenie płuc, zakażenie łożyska naczyniowego, uogólniona odpowiedź zapalna na zakażenie miejscowe, nasilenie objawów chorób współistniejących, reakcje uczuleniowe na stosowane leki lub środki opatrunkowe do wystąpienia wstrząsu anafilaktycznego włącznie, niewydolność krążenia, niewydolność oddechowa, wystąpienie zatorowości płucnej, niewydolność nerek, niewydolność wielonarządowa, zgon.</w:t>
      </w:r>
    </w:p>
    <w:p w14:paraId="28289CFC" w14:textId="77777777" w:rsidR="00E13AA8" w:rsidRPr="00E63F7C" w:rsidRDefault="00E13AA8" w:rsidP="00E13AA8">
      <w:pPr>
        <w:numPr>
          <w:ilvl w:val="0"/>
          <w:numId w:val="25"/>
        </w:numPr>
        <w:tabs>
          <w:tab w:val="left" w:pos="20"/>
          <w:tab w:val="left" w:pos="261"/>
          <w:tab w:val="left" w:pos="4245"/>
        </w:tabs>
        <w:autoSpaceDE w:val="0"/>
        <w:autoSpaceDN w:val="0"/>
        <w:adjustRightInd w:val="0"/>
        <w:ind w:left="261" w:hanging="262"/>
        <w:rPr>
          <w:rFonts w:ascii="Monaco" w:hAnsi="Monaco" w:cs="Arial"/>
          <w:color w:val="000000"/>
          <w:sz w:val="18"/>
          <w:szCs w:val="18"/>
          <w:u w:color="000000"/>
        </w:rPr>
      </w:pPr>
      <w:r w:rsidRPr="00E63F7C">
        <w:rPr>
          <w:rFonts w:ascii="Monaco" w:hAnsi="Monaco" w:cs="Arial"/>
          <w:b/>
          <w:bCs/>
          <w:color w:val="000000"/>
          <w:sz w:val="18"/>
          <w:szCs w:val="18"/>
          <w:u w:color="000000"/>
        </w:rPr>
        <w:t>Mogą również wystąpić inne niekorzystne następstwa zabiegu, których nie można przewidzieć w danej chwili.</w:t>
      </w:r>
    </w:p>
    <w:p w14:paraId="391B3E5F" w14:textId="77777777" w:rsidR="00E13AA8" w:rsidRPr="00E63F7C" w:rsidRDefault="00E13AA8" w:rsidP="00E13AA8">
      <w:pPr>
        <w:tabs>
          <w:tab w:val="left" w:pos="4245"/>
        </w:tabs>
        <w:autoSpaceDE w:val="0"/>
        <w:autoSpaceDN w:val="0"/>
        <w:adjustRightInd w:val="0"/>
        <w:rPr>
          <w:rFonts w:ascii="Monaco" w:hAnsi="Monaco" w:cs="Arial"/>
          <w:b/>
          <w:bCs/>
          <w:color w:val="000000"/>
          <w:sz w:val="18"/>
          <w:szCs w:val="18"/>
          <w:u w:color="000000"/>
        </w:rPr>
      </w:pPr>
    </w:p>
    <w:p w14:paraId="65349FA5" w14:textId="77777777" w:rsidR="00E13AA8" w:rsidRPr="00E63F7C" w:rsidRDefault="00E13AA8" w:rsidP="00E13AA8">
      <w:pPr>
        <w:tabs>
          <w:tab w:val="left" w:pos="4245"/>
        </w:tabs>
        <w:autoSpaceDE w:val="0"/>
        <w:autoSpaceDN w:val="0"/>
        <w:adjustRightInd w:val="0"/>
        <w:rPr>
          <w:rFonts w:ascii="Monaco" w:hAnsi="Monaco" w:cs="Arial"/>
          <w:b/>
          <w:bCs/>
          <w:color w:val="000000"/>
          <w:sz w:val="18"/>
          <w:szCs w:val="18"/>
          <w:u w:color="000000"/>
        </w:rPr>
      </w:pPr>
      <w:r w:rsidRPr="00E63F7C">
        <w:rPr>
          <w:rFonts w:ascii="Monaco" w:hAnsi="Monaco" w:cs="Arial"/>
          <w:b/>
          <w:bCs/>
          <w:color w:val="000000"/>
          <w:sz w:val="18"/>
          <w:szCs w:val="18"/>
          <w:u w:color="000000"/>
        </w:rPr>
        <w:t>OŚWIADCZENIE LEKARZA OPERUJĄCEGO</w:t>
      </w:r>
    </w:p>
    <w:p w14:paraId="2EDD74AE" w14:textId="77777777" w:rsidR="00E13AA8" w:rsidRPr="00E63F7C" w:rsidRDefault="00E13AA8" w:rsidP="00E13AA8">
      <w:pPr>
        <w:tabs>
          <w:tab w:val="left" w:pos="4245"/>
        </w:tabs>
        <w:autoSpaceDE w:val="0"/>
        <w:autoSpaceDN w:val="0"/>
        <w:adjustRightInd w:val="0"/>
        <w:rPr>
          <w:rFonts w:ascii="Monaco" w:hAnsi="Monaco" w:cs="Arial"/>
          <w:color w:val="000000"/>
          <w:sz w:val="18"/>
          <w:szCs w:val="18"/>
          <w:u w:color="000000"/>
        </w:rPr>
      </w:pPr>
      <w:r w:rsidRPr="00E63F7C">
        <w:rPr>
          <w:rFonts w:ascii="Monaco" w:hAnsi="Monaco" w:cs="Arial"/>
          <w:color w:val="000000"/>
          <w:sz w:val="18"/>
          <w:szCs w:val="18"/>
          <w:u w:color="000000"/>
        </w:rPr>
        <w:t>Stwierdzam, że przedstawiłem pacjentowi planowany sposób leczenia operacyjnego oraz poinformowałem o możliwych zagrożeniach i powikłaniach, które mogą wystąpić w przebiegu lub w wyniku operacji.</w:t>
      </w:r>
    </w:p>
    <w:p w14:paraId="00D1F4BB" w14:textId="77777777" w:rsidR="00E13AA8" w:rsidRPr="00E63F7C" w:rsidRDefault="00E13AA8" w:rsidP="00E13AA8">
      <w:pPr>
        <w:tabs>
          <w:tab w:val="left" w:pos="4245"/>
        </w:tabs>
        <w:autoSpaceDE w:val="0"/>
        <w:autoSpaceDN w:val="0"/>
        <w:adjustRightInd w:val="0"/>
        <w:rPr>
          <w:rFonts w:ascii="Monaco" w:hAnsi="Monaco" w:cs="Arial"/>
          <w:color w:val="000000"/>
          <w:sz w:val="18"/>
          <w:szCs w:val="18"/>
          <w:u w:color="000000"/>
        </w:rPr>
      </w:pPr>
    </w:p>
    <w:p w14:paraId="11A66248" w14:textId="77777777" w:rsidR="00E13AA8" w:rsidRPr="00E63F7C" w:rsidRDefault="00E13AA8" w:rsidP="00E13AA8">
      <w:pPr>
        <w:tabs>
          <w:tab w:val="left" w:pos="4245"/>
        </w:tabs>
        <w:autoSpaceDE w:val="0"/>
        <w:autoSpaceDN w:val="0"/>
        <w:adjustRightInd w:val="0"/>
        <w:rPr>
          <w:rFonts w:ascii="Monaco" w:hAnsi="Monaco" w:cs="Arial"/>
          <w:color w:val="000000"/>
          <w:sz w:val="18"/>
          <w:szCs w:val="18"/>
          <w:u w:color="000000"/>
        </w:rPr>
      </w:pPr>
    </w:p>
    <w:p w14:paraId="37152E6A" w14:textId="77777777" w:rsidR="00E13AA8" w:rsidRPr="00E63F7C" w:rsidRDefault="00E13AA8" w:rsidP="00E13AA8">
      <w:pPr>
        <w:tabs>
          <w:tab w:val="left" w:pos="4245"/>
        </w:tabs>
        <w:autoSpaceDE w:val="0"/>
        <w:autoSpaceDN w:val="0"/>
        <w:adjustRightInd w:val="0"/>
        <w:rPr>
          <w:rFonts w:ascii="Monaco" w:hAnsi="Monaco" w:cs="Arial"/>
          <w:color w:val="000000"/>
          <w:sz w:val="18"/>
          <w:szCs w:val="18"/>
          <w:u w:color="000000"/>
        </w:rPr>
      </w:pPr>
      <w:r w:rsidRPr="00E63F7C">
        <w:rPr>
          <w:rFonts w:ascii="Monaco" w:hAnsi="Monaco" w:cs="Arial"/>
          <w:color w:val="000000"/>
          <w:sz w:val="18"/>
          <w:szCs w:val="18"/>
          <w:u w:color="000000"/>
        </w:rPr>
        <w:t xml:space="preserve">Podpis lekarza operującego: </w:t>
      </w:r>
      <w:r>
        <w:rPr>
          <w:rFonts w:ascii="Monaco" w:hAnsi="Monaco" w:cs="Arial"/>
          <w:color w:val="000000"/>
          <w:sz w:val="18"/>
          <w:szCs w:val="18"/>
          <w:u w:color="000000"/>
        </w:rPr>
        <w:t>______________________________</w:t>
      </w:r>
    </w:p>
    <w:p w14:paraId="42A257B6" w14:textId="77777777" w:rsidR="00E13AA8" w:rsidRPr="00E63F7C" w:rsidRDefault="00E13AA8" w:rsidP="00E13AA8">
      <w:pPr>
        <w:tabs>
          <w:tab w:val="left" w:pos="4245"/>
        </w:tabs>
        <w:autoSpaceDE w:val="0"/>
        <w:autoSpaceDN w:val="0"/>
        <w:adjustRightInd w:val="0"/>
        <w:rPr>
          <w:rFonts w:ascii="Monaco" w:hAnsi="Monaco" w:cs="Arial"/>
          <w:b/>
          <w:bCs/>
          <w:color w:val="000000"/>
          <w:sz w:val="18"/>
          <w:szCs w:val="18"/>
          <w:u w:color="000000"/>
        </w:rPr>
      </w:pPr>
    </w:p>
    <w:p w14:paraId="690BAFF1" w14:textId="77777777" w:rsidR="00E13AA8" w:rsidRPr="00E63F7C" w:rsidRDefault="00E13AA8" w:rsidP="00E13AA8">
      <w:pPr>
        <w:tabs>
          <w:tab w:val="left" w:pos="4245"/>
        </w:tabs>
        <w:autoSpaceDE w:val="0"/>
        <w:autoSpaceDN w:val="0"/>
        <w:adjustRightInd w:val="0"/>
        <w:jc w:val="center"/>
        <w:rPr>
          <w:rFonts w:ascii="Monaco" w:hAnsi="Monaco" w:cs="Arial"/>
          <w:b/>
          <w:bCs/>
          <w:color w:val="000000"/>
          <w:sz w:val="18"/>
          <w:szCs w:val="18"/>
          <w:u w:color="000000"/>
        </w:rPr>
      </w:pPr>
      <w:r w:rsidRPr="00E63F7C">
        <w:rPr>
          <w:rFonts w:ascii="Monaco" w:hAnsi="Monaco" w:cs="Arial"/>
          <w:b/>
          <w:bCs/>
          <w:color w:val="000000"/>
          <w:sz w:val="18"/>
          <w:szCs w:val="18"/>
          <w:u w:color="000000"/>
        </w:rPr>
        <w:t>OŚWIADCZENIE PACJENTA</w:t>
      </w:r>
    </w:p>
    <w:p w14:paraId="00698DB1" w14:textId="77777777" w:rsidR="00E13AA8" w:rsidRPr="00E63F7C" w:rsidRDefault="00E13AA8" w:rsidP="00E13AA8">
      <w:pPr>
        <w:tabs>
          <w:tab w:val="left" w:pos="4245"/>
        </w:tabs>
        <w:autoSpaceDE w:val="0"/>
        <w:autoSpaceDN w:val="0"/>
        <w:adjustRightInd w:val="0"/>
        <w:jc w:val="center"/>
        <w:rPr>
          <w:rFonts w:ascii="Monaco" w:hAnsi="Monaco" w:cs="Arial"/>
          <w:color w:val="000000"/>
          <w:sz w:val="18"/>
          <w:szCs w:val="18"/>
          <w:u w:color="000000"/>
        </w:rPr>
      </w:pPr>
      <w:r w:rsidRPr="00E63F7C">
        <w:rPr>
          <w:rFonts w:ascii="Monaco" w:hAnsi="Monaco" w:cs="Arial"/>
          <w:color w:val="000000"/>
          <w:sz w:val="18"/>
          <w:szCs w:val="18"/>
          <w:u w:color="000000"/>
        </w:rPr>
        <w:t>ŚWIADOMA ZGODA NA OPERACJĘ</w:t>
      </w:r>
    </w:p>
    <w:p w14:paraId="6C6D6A4F" w14:textId="77777777" w:rsidR="00E13AA8" w:rsidRPr="00E63F7C" w:rsidRDefault="00E13AA8" w:rsidP="00E13AA8">
      <w:pPr>
        <w:tabs>
          <w:tab w:val="left" w:pos="4245"/>
        </w:tabs>
        <w:autoSpaceDE w:val="0"/>
        <w:autoSpaceDN w:val="0"/>
        <w:adjustRightInd w:val="0"/>
        <w:jc w:val="center"/>
        <w:rPr>
          <w:rFonts w:ascii="Monaco" w:hAnsi="Monaco" w:cs="Arial"/>
          <w:i/>
          <w:iCs/>
          <w:color w:val="000000"/>
          <w:sz w:val="18"/>
          <w:szCs w:val="18"/>
          <w:u w:color="000000"/>
        </w:rPr>
      </w:pPr>
    </w:p>
    <w:p w14:paraId="3C943C95" w14:textId="77777777" w:rsidR="00E13AA8" w:rsidRPr="00837A2B" w:rsidRDefault="00E13AA8" w:rsidP="00E13AA8">
      <w:pPr>
        <w:tabs>
          <w:tab w:val="left" w:pos="4245"/>
        </w:tabs>
        <w:autoSpaceDE w:val="0"/>
        <w:autoSpaceDN w:val="0"/>
        <w:adjustRightInd w:val="0"/>
        <w:spacing w:after="120"/>
        <w:rPr>
          <w:rFonts w:ascii="Monaco" w:hAnsi="Monaco" w:cs="Helvetica"/>
          <w:i/>
          <w:iCs/>
          <w:color w:val="000000" w:themeColor="text1"/>
          <w:sz w:val="18"/>
          <w:szCs w:val="18"/>
          <w:u w:color="000000"/>
        </w:rPr>
      </w:pPr>
      <w:r w:rsidRPr="00320696">
        <w:rPr>
          <w:rFonts w:ascii="Monaco" w:hAnsi="Monaco" w:cs="Helvetica"/>
          <w:i/>
          <w:iCs/>
          <w:color w:val="000000" w:themeColor="text1"/>
          <w:sz w:val="18"/>
          <w:szCs w:val="18"/>
          <w:u w:color="000000"/>
        </w:rPr>
        <w:t xml:space="preserve">Zgodnie z art. 15 i następne ustawy z dnia 6 listopada 2008r. o prawach pacjenta i Rzeczniku Praw Pacjenta (Dz. U. z 2009 nr 52 poz. 417 z </w:t>
      </w:r>
      <w:proofErr w:type="spellStart"/>
      <w:r w:rsidRPr="00320696">
        <w:rPr>
          <w:rFonts w:ascii="Monaco" w:hAnsi="Monaco" w:cs="Helvetica"/>
          <w:i/>
          <w:iCs/>
          <w:color w:val="000000" w:themeColor="text1"/>
          <w:sz w:val="18"/>
          <w:szCs w:val="18"/>
          <w:u w:color="000000"/>
        </w:rPr>
        <w:t>póź</w:t>
      </w:r>
      <w:proofErr w:type="spellEnd"/>
      <w:r w:rsidRPr="00320696">
        <w:rPr>
          <w:rFonts w:ascii="Monaco" w:hAnsi="Monaco" w:cs="Helvetica"/>
          <w:i/>
          <w:iCs/>
          <w:color w:val="000000" w:themeColor="text1"/>
          <w:sz w:val="18"/>
          <w:szCs w:val="18"/>
          <w:u w:color="000000"/>
        </w:rPr>
        <w:t xml:space="preserve">. </w:t>
      </w:r>
      <w:proofErr w:type="spellStart"/>
      <w:r w:rsidRPr="00320696">
        <w:rPr>
          <w:rFonts w:ascii="Monaco" w:hAnsi="Monaco" w:cs="Helvetica"/>
          <w:i/>
          <w:iCs/>
          <w:color w:val="000000" w:themeColor="text1"/>
          <w:sz w:val="18"/>
          <w:szCs w:val="18"/>
          <w:u w:color="000000"/>
        </w:rPr>
        <w:t>zm</w:t>
      </w:r>
      <w:proofErr w:type="spellEnd"/>
      <w:r w:rsidRPr="00320696">
        <w:rPr>
          <w:rFonts w:ascii="Monaco" w:hAnsi="Monaco" w:cs="Helvetica"/>
          <w:i/>
          <w:iCs/>
          <w:color w:val="000000" w:themeColor="text1"/>
          <w:sz w:val="18"/>
          <w:szCs w:val="18"/>
          <w:u w:color="000000"/>
        </w:rPr>
        <w:t xml:space="preserve">) oraz art. 32-35 ustawy z dnia 5 grudnia 1996 r. o zawodach lekarza i lekarza dentysty (Dz. U. Z 2011 nr 277 </w:t>
      </w:r>
      <w:proofErr w:type="spellStart"/>
      <w:r w:rsidRPr="00320696">
        <w:rPr>
          <w:rFonts w:ascii="Monaco" w:hAnsi="Monaco" w:cs="Helvetica"/>
          <w:i/>
          <w:iCs/>
          <w:color w:val="000000" w:themeColor="text1"/>
          <w:sz w:val="18"/>
          <w:szCs w:val="18"/>
          <w:u w:color="000000"/>
        </w:rPr>
        <w:t>poz</w:t>
      </w:r>
      <w:proofErr w:type="spellEnd"/>
      <w:r w:rsidRPr="00320696">
        <w:rPr>
          <w:rFonts w:ascii="Monaco" w:hAnsi="Monaco" w:cs="Helvetica"/>
          <w:i/>
          <w:iCs/>
          <w:color w:val="000000" w:themeColor="text1"/>
          <w:sz w:val="18"/>
          <w:szCs w:val="18"/>
          <w:u w:color="000000"/>
        </w:rPr>
        <w:t xml:space="preserve"> 164), wyrażam zgodę na wykonanie planowanego, niżej opisanego leczenia chirurgicznego.</w:t>
      </w:r>
    </w:p>
    <w:p w14:paraId="1DE4E6F0" w14:textId="77777777" w:rsidR="00E13AA8" w:rsidRPr="00320696" w:rsidRDefault="00E13AA8" w:rsidP="00E13AA8">
      <w:pPr>
        <w:tabs>
          <w:tab w:val="left" w:pos="4245"/>
        </w:tabs>
        <w:autoSpaceDE w:val="0"/>
        <w:autoSpaceDN w:val="0"/>
        <w:adjustRightInd w:val="0"/>
        <w:rPr>
          <w:rFonts w:ascii="Monaco" w:hAnsi="Monaco" w:cs="Arial"/>
          <w:b/>
          <w:bCs/>
          <w:color w:val="000000" w:themeColor="text1"/>
          <w:sz w:val="18"/>
          <w:szCs w:val="18"/>
          <w:u w:val="single" w:color="000000"/>
        </w:rPr>
      </w:pPr>
      <w:r w:rsidRPr="00320696">
        <w:rPr>
          <w:rFonts w:ascii="Monaco" w:hAnsi="Monaco" w:cs="Arial"/>
          <w:b/>
          <w:bCs/>
          <w:color w:val="000000" w:themeColor="text1"/>
          <w:sz w:val="18"/>
          <w:szCs w:val="18"/>
          <w:u w:val="single" w:color="000000"/>
        </w:rPr>
        <w:t>Oświadczam, że:</w:t>
      </w:r>
    </w:p>
    <w:p w14:paraId="717C519D" w14:textId="77777777" w:rsidR="00E13AA8" w:rsidRPr="00320696" w:rsidRDefault="00E13AA8" w:rsidP="00E13AA8">
      <w:pPr>
        <w:tabs>
          <w:tab w:val="left" w:pos="140"/>
          <w:tab w:val="left" w:pos="283"/>
          <w:tab w:val="left" w:pos="4025"/>
        </w:tabs>
        <w:autoSpaceDE w:val="0"/>
        <w:autoSpaceDN w:val="0"/>
        <w:adjustRightInd w:val="0"/>
        <w:jc w:val="both"/>
        <w:rPr>
          <w:rFonts w:ascii="Monaco" w:hAnsi="Monaco" w:cs="Arial"/>
          <w:color w:val="000000" w:themeColor="text1"/>
          <w:sz w:val="18"/>
          <w:szCs w:val="18"/>
          <w:u w:color="000000"/>
        </w:rPr>
      </w:pPr>
      <w:r w:rsidRPr="00320696">
        <w:rPr>
          <w:rFonts w:ascii="Monaco" w:hAnsi="Monaco" w:cs="Arial"/>
          <w:color w:val="000000" w:themeColor="text1"/>
          <w:sz w:val="18"/>
          <w:szCs w:val="18"/>
          <w:u w:color="000000"/>
        </w:rPr>
        <w:t>Zapoznałem/</w:t>
      </w:r>
      <w:proofErr w:type="spellStart"/>
      <w:r w:rsidRPr="00320696">
        <w:rPr>
          <w:rFonts w:ascii="Monaco" w:hAnsi="Monaco" w:cs="Arial"/>
          <w:color w:val="000000" w:themeColor="text1"/>
          <w:sz w:val="18"/>
          <w:szCs w:val="18"/>
          <w:u w:color="000000"/>
        </w:rPr>
        <w:t>am</w:t>
      </w:r>
      <w:proofErr w:type="spellEnd"/>
      <w:r w:rsidRPr="00320696">
        <w:rPr>
          <w:rFonts w:ascii="Monaco" w:hAnsi="Monaco" w:cs="Arial"/>
          <w:color w:val="000000" w:themeColor="text1"/>
          <w:sz w:val="18"/>
          <w:szCs w:val="18"/>
          <w:u w:color="000000"/>
        </w:rPr>
        <w:t xml:space="preserve"> się ze szczegółowym opisem leczenia operacyjnego, jego celowością i oczekiwanym wynikiem oraz potencjalnymi zagrożeniami mogącymi wystąpić w wyniku w/w leczenia i zgadzam się na proponowane leczenie operacyjne.</w:t>
      </w:r>
    </w:p>
    <w:p w14:paraId="4953D85D" w14:textId="77777777" w:rsidR="00E13AA8" w:rsidRPr="00320696" w:rsidRDefault="00E13AA8" w:rsidP="00E13AA8">
      <w:pPr>
        <w:tabs>
          <w:tab w:val="left" w:pos="140"/>
          <w:tab w:val="left" w:pos="283"/>
          <w:tab w:val="left" w:pos="4025"/>
        </w:tabs>
        <w:autoSpaceDE w:val="0"/>
        <w:autoSpaceDN w:val="0"/>
        <w:adjustRightInd w:val="0"/>
        <w:rPr>
          <w:rFonts w:ascii="Monaco" w:hAnsi="Monaco" w:cs="Arial"/>
          <w:color w:val="000000" w:themeColor="text1"/>
          <w:sz w:val="18"/>
          <w:szCs w:val="18"/>
          <w:u w:color="000000"/>
        </w:rPr>
      </w:pPr>
    </w:p>
    <w:p w14:paraId="30A04A04" w14:textId="77777777" w:rsidR="00E13AA8" w:rsidRPr="00320696" w:rsidRDefault="00E13AA8" w:rsidP="00E13AA8">
      <w:pPr>
        <w:tabs>
          <w:tab w:val="left" w:pos="140"/>
          <w:tab w:val="left" w:pos="283"/>
          <w:tab w:val="left" w:pos="4025"/>
        </w:tabs>
        <w:autoSpaceDE w:val="0"/>
        <w:autoSpaceDN w:val="0"/>
        <w:adjustRightInd w:val="0"/>
        <w:jc w:val="both"/>
        <w:rPr>
          <w:rFonts w:ascii="Monaco" w:hAnsi="Monaco" w:cs="Arial"/>
          <w:color w:val="000000" w:themeColor="text1"/>
          <w:sz w:val="18"/>
          <w:szCs w:val="18"/>
          <w:u w:color="000000"/>
        </w:rPr>
      </w:pPr>
      <w:r w:rsidRPr="00320696">
        <w:rPr>
          <w:rFonts w:ascii="Monaco" w:hAnsi="Monaco" w:cs="Arial"/>
          <w:color w:val="000000" w:themeColor="text1"/>
          <w:sz w:val="18"/>
          <w:szCs w:val="18"/>
          <w:u w:color="000000"/>
        </w:rPr>
        <w:t>Zostałem(</w:t>
      </w:r>
      <w:proofErr w:type="spellStart"/>
      <w:r w:rsidRPr="00320696">
        <w:rPr>
          <w:rFonts w:ascii="Monaco" w:hAnsi="Monaco" w:cs="Arial"/>
          <w:color w:val="000000" w:themeColor="text1"/>
          <w:sz w:val="18"/>
          <w:szCs w:val="18"/>
          <w:u w:color="000000"/>
        </w:rPr>
        <w:t>am</w:t>
      </w:r>
      <w:proofErr w:type="spellEnd"/>
      <w:r w:rsidRPr="00320696">
        <w:rPr>
          <w:rFonts w:ascii="Monaco" w:hAnsi="Monaco" w:cs="Arial"/>
          <w:color w:val="000000" w:themeColor="text1"/>
          <w:sz w:val="18"/>
          <w:szCs w:val="18"/>
          <w:u w:color="000000"/>
        </w:rPr>
        <w:t>) poinformowany(a):</w:t>
      </w:r>
    </w:p>
    <w:p w14:paraId="10445A51" w14:textId="77777777" w:rsidR="00E13AA8" w:rsidRPr="00320696" w:rsidRDefault="00E13AA8" w:rsidP="00E13AA8">
      <w:pPr>
        <w:autoSpaceDE w:val="0"/>
        <w:autoSpaceDN w:val="0"/>
        <w:adjustRightInd w:val="0"/>
        <w:jc w:val="both"/>
        <w:rPr>
          <w:rFonts w:ascii="Monaco" w:hAnsi="Monaco" w:cs="Arial"/>
          <w:color w:val="000000" w:themeColor="text1"/>
          <w:sz w:val="18"/>
          <w:szCs w:val="18"/>
          <w:u w:color="000000"/>
        </w:rPr>
      </w:pPr>
      <w:r>
        <w:rPr>
          <w:rFonts w:ascii="Monaco" w:hAnsi="Monaco" w:cs="Arial"/>
          <w:color w:val="000000" w:themeColor="text1"/>
          <w:sz w:val="18"/>
          <w:szCs w:val="18"/>
          <w:u w:color="000000"/>
        </w:rPr>
        <w:t xml:space="preserve">- </w:t>
      </w:r>
      <w:r w:rsidRPr="00320696">
        <w:rPr>
          <w:rFonts w:ascii="Monaco" w:hAnsi="Monaco" w:cs="Arial"/>
          <w:color w:val="000000" w:themeColor="text1"/>
          <w:sz w:val="18"/>
          <w:szCs w:val="18"/>
          <w:u w:color="000000"/>
        </w:rPr>
        <w:t xml:space="preserve">O rodzaju zabiegu, przewidywanym czasie trwania, sposobie znieczulania oraz przewidywanym wyniku. </w:t>
      </w:r>
    </w:p>
    <w:p w14:paraId="29498741" w14:textId="77777777" w:rsidR="00E13AA8" w:rsidRPr="00320696" w:rsidRDefault="00E13AA8" w:rsidP="00E13AA8">
      <w:pPr>
        <w:autoSpaceDE w:val="0"/>
        <w:autoSpaceDN w:val="0"/>
        <w:adjustRightInd w:val="0"/>
        <w:jc w:val="both"/>
        <w:rPr>
          <w:rFonts w:ascii="Monaco" w:hAnsi="Monaco" w:cs="Arial"/>
          <w:color w:val="000000" w:themeColor="text1"/>
          <w:sz w:val="18"/>
          <w:szCs w:val="18"/>
          <w:u w:color="000000"/>
        </w:rPr>
      </w:pPr>
      <w:r>
        <w:rPr>
          <w:rFonts w:ascii="Monaco" w:hAnsi="Monaco" w:cs="Arial"/>
          <w:color w:val="000000" w:themeColor="text1"/>
          <w:sz w:val="18"/>
          <w:szCs w:val="18"/>
          <w:u w:color="000000"/>
        </w:rPr>
        <w:t xml:space="preserve">- </w:t>
      </w:r>
      <w:r w:rsidRPr="00320696">
        <w:rPr>
          <w:rFonts w:ascii="Monaco" w:hAnsi="Monaco" w:cs="Arial"/>
          <w:color w:val="000000" w:themeColor="text1"/>
          <w:sz w:val="18"/>
          <w:szCs w:val="18"/>
          <w:u w:color="000000"/>
        </w:rPr>
        <w:t xml:space="preserve">O możliwości wystąpienia powikłań związanych z zabiegiem i przebiegiem gojenia </w:t>
      </w:r>
    </w:p>
    <w:p w14:paraId="04D69A70" w14:textId="77777777" w:rsidR="00E13AA8" w:rsidRDefault="00E13AA8" w:rsidP="00E13AA8">
      <w:pPr>
        <w:tabs>
          <w:tab w:val="left" w:pos="807"/>
          <w:tab w:val="left" w:pos="1167"/>
          <w:tab w:val="left" w:pos="4692"/>
        </w:tabs>
        <w:autoSpaceDE w:val="0"/>
        <w:autoSpaceDN w:val="0"/>
        <w:adjustRightInd w:val="0"/>
        <w:jc w:val="both"/>
        <w:rPr>
          <w:rFonts w:ascii="Monaco" w:hAnsi="Monaco" w:cs="Arial"/>
          <w:color w:val="000000" w:themeColor="text1"/>
          <w:sz w:val="18"/>
          <w:szCs w:val="18"/>
          <w:u w:color="000000"/>
        </w:rPr>
      </w:pPr>
      <w:r>
        <w:rPr>
          <w:rFonts w:ascii="Monaco" w:hAnsi="Monaco" w:cs="Arial"/>
          <w:color w:val="000000" w:themeColor="text1"/>
          <w:sz w:val="18"/>
          <w:szCs w:val="18"/>
          <w:u w:color="000000"/>
        </w:rPr>
        <w:t xml:space="preserve">- </w:t>
      </w:r>
      <w:r w:rsidRPr="00320696">
        <w:rPr>
          <w:rFonts w:ascii="Monaco" w:hAnsi="Monaco" w:cs="Arial"/>
          <w:color w:val="000000" w:themeColor="text1"/>
          <w:sz w:val="18"/>
          <w:szCs w:val="18"/>
          <w:u w:color="000000"/>
        </w:rPr>
        <w:t>O tym, że powodzenie samego zabiegu jak i okres gojenia są niemożliwe do przewidywania w pojedynczym przypadku. Prognozowanie jest oparte na danych statystycznych.</w:t>
      </w:r>
    </w:p>
    <w:p w14:paraId="37EF7BA7" w14:textId="77777777" w:rsidR="00E13AA8" w:rsidRPr="00320696" w:rsidRDefault="00E13AA8" w:rsidP="00E13AA8">
      <w:pPr>
        <w:tabs>
          <w:tab w:val="left" w:pos="807"/>
          <w:tab w:val="left" w:pos="1167"/>
          <w:tab w:val="left" w:pos="4692"/>
        </w:tabs>
        <w:autoSpaceDE w:val="0"/>
        <w:autoSpaceDN w:val="0"/>
        <w:adjustRightInd w:val="0"/>
        <w:jc w:val="both"/>
        <w:rPr>
          <w:rFonts w:ascii="Monaco" w:hAnsi="Monaco" w:cs="Arial"/>
          <w:color w:val="000000" w:themeColor="text1"/>
          <w:sz w:val="18"/>
          <w:szCs w:val="18"/>
          <w:u w:color="000000"/>
        </w:rPr>
      </w:pPr>
      <w:r w:rsidRPr="00320696">
        <w:rPr>
          <w:rFonts w:ascii="Monaco" w:hAnsi="Monaco" w:cs="Arial"/>
          <w:b/>
          <w:bCs/>
          <w:color w:val="000000" w:themeColor="text1"/>
          <w:sz w:val="18"/>
          <w:szCs w:val="18"/>
          <w:u w:color="000000"/>
        </w:rPr>
        <w:t xml:space="preserve">Wyrażam zgodę na przetaczanie, w razie wystąpienia takiej konieczności, preparatów krwiopochodnych. </w:t>
      </w:r>
      <w:r w:rsidRPr="00320696">
        <w:rPr>
          <w:rFonts w:ascii="Monaco" w:hAnsi="Monaco" w:cs="Arial"/>
          <w:color w:val="000000" w:themeColor="text1"/>
          <w:sz w:val="18"/>
          <w:szCs w:val="18"/>
          <w:u w:color="000000"/>
        </w:rPr>
        <w:t>(JEŚLI NIE, PROSZĘ SKREŚLIĆ)</w:t>
      </w:r>
    </w:p>
    <w:p w14:paraId="79677BA6" w14:textId="77777777" w:rsidR="00E13AA8" w:rsidRPr="008A3951" w:rsidRDefault="00E13AA8" w:rsidP="00E13AA8">
      <w:pPr>
        <w:tabs>
          <w:tab w:val="left" w:pos="20"/>
          <w:tab w:val="left" w:pos="360"/>
          <w:tab w:val="left" w:pos="4025"/>
        </w:tabs>
        <w:autoSpaceDE w:val="0"/>
        <w:autoSpaceDN w:val="0"/>
        <w:adjustRightInd w:val="0"/>
        <w:jc w:val="both"/>
        <w:rPr>
          <w:rFonts w:ascii="Monaco" w:hAnsi="Monaco" w:cs="Arial"/>
          <w:b/>
          <w:bCs/>
          <w:color w:val="000000" w:themeColor="text1"/>
          <w:sz w:val="18"/>
          <w:szCs w:val="18"/>
          <w:u w:color="000000"/>
        </w:rPr>
      </w:pPr>
      <w:r w:rsidRPr="00320696">
        <w:rPr>
          <w:rFonts w:ascii="Monaco" w:hAnsi="Monaco" w:cs="Arial"/>
          <w:b/>
          <w:bCs/>
          <w:color w:val="000000" w:themeColor="text1"/>
          <w:sz w:val="18"/>
          <w:szCs w:val="18"/>
          <w:u w:color="000000"/>
        </w:rPr>
        <w:t>Zgadzam się na operację w znieczuleniu ogólnym / miejscowym.</w:t>
      </w:r>
    </w:p>
    <w:p w14:paraId="11FF822C" w14:textId="77777777" w:rsidR="00E13AA8" w:rsidRPr="00320696" w:rsidRDefault="00E13AA8" w:rsidP="00E13AA8">
      <w:pPr>
        <w:autoSpaceDE w:val="0"/>
        <w:autoSpaceDN w:val="0"/>
        <w:adjustRightInd w:val="0"/>
        <w:rPr>
          <w:rFonts w:ascii="Monaco" w:hAnsi="Monaco" w:cs="Arial"/>
          <w:color w:val="000000" w:themeColor="text1"/>
          <w:sz w:val="18"/>
          <w:szCs w:val="18"/>
          <w:u w:color="000000"/>
        </w:rPr>
      </w:pPr>
      <w:r w:rsidRPr="008A3951">
        <w:rPr>
          <w:rFonts w:ascii="Monaco" w:hAnsi="Monaco" w:cs="Arial"/>
          <w:b/>
          <w:bCs/>
          <w:color w:val="000000" w:themeColor="text1"/>
          <w:sz w:val="18"/>
          <w:szCs w:val="18"/>
          <w:u w:color="000000"/>
        </w:rPr>
        <w:t>Zgadzam się</w:t>
      </w:r>
      <w:r w:rsidRPr="00320696">
        <w:rPr>
          <w:rFonts w:ascii="Monaco" w:hAnsi="Monaco" w:cs="Arial"/>
          <w:color w:val="000000" w:themeColor="text1"/>
          <w:sz w:val="18"/>
          <w:szCs w:val="18"/>
          <w:u w:color="000000"/>
        </w:rPr>
        <w:t xml:space="preserve"> na ewentualne zmodyfikowanie sposobu operacji w niezbędnym zakresie zgodnie z zasadami sztuki medycznej, jeśli będzie tego wymagała sytuacja powstała w wyniku procesu terapeutycznego.</w:t>
      </w:r>
    </w:p>
    <w:p w14:paraId="123196FF" w14:textId="77777777" w:rsidR="00E13AA8" w:rsidRPr="00320696" w:rsidRDefault="00E13AA8" w:rsidP="00E13AA8">
      <w:pPr>
        <w:autoSpaceDE w:val="0"/>
        <w:autoSpaceDN w:val="0"/>
        <w:adjustRightInd w:val="0"/>
        <w:rPr>
          <w:rFonts w:ascii="Monaco" w:hAnsi="Monaco" w:cs="Arial"/>
          <w:color w:val="000000" w:themeColor="text1"/>
          <w:sz w:val="18"/>
          <w:szCs w:val="18"/>
          <w:u w:color="000000"/>
        </w:rPr>
      </w:pPr>
      <w:r w:rsidRPr="008A3951">
        <w:rPr>
          <w:rFonts w:ascii="Monaco" w:hAnsi="Monaco" w:cs="Arial"/>
          <w:b/>
          <w:bCs/>
          <w:color w:val="000000" w:themeColor="text1"/>
          <w:sz w:val="18"/>
          <w:szCs w:val="18"/>
          <w:u w:color="000000"/>
        </w:rPr>
        <w:t>Zgadzam się</w:t>
      </w:r>
      <w:r w:rsidRPr="00320696">
        <w:rPr>
          <w:rFonts w:ascii="Monaco" w:hAnsi="Monaco" w:cs="Arial"/>
          <w:color w:val="000000" w:themeColor="text1"/>
          <w:sz w:val="18"/>
          <w:szCs w:val="18"/>
          <w:u w:color="000000"/>
        </w:rPr>
        <w:t xml:space="preserve"> na przeniesienie mnie do właściwego oddziału stacjonarnego zgodnie z decyzją lekarza operującego lub lekarza anestezjologa, jeżeli wymagałby tego mój stan zdrowia.</w:t>
      </w:r>
    </w:p>
    <w:p w14:paraId="137A7348" w14:textId="77777777" w:rsidR="00E13AA8" w:rsidRPr="00320696" w:rsidRDefault="00E13AA8" w:rsidP="00E13AA8">
      <w:pPr>
        <w:autoSpaceDE w:val="0"/>
        <w:autoSpaceDN w:val="0"/>
        <w:adjustRightInd w:val="0"/>
        <w:rPr>
          <w:rFonts w:ascii="Monaco" w:hAnsi="Monaco" w:cs="Arial"/>
          <w:color w:val="000000" w:themeColor="text1"/>
          <w:sz w:val="18"/>
          <w:szCs w:val="18"/>
          <w:u w:color="000000"/>
        </w:rPr>
      </w:pPr>
    </w:p>
    <w:p w14:paraId="5BA53EF0" w14:textId="77777777" w:rsidR="00E13AA8" w:rsidRPr="00320696" w:rsidRDefault="00E13AA8" w:rsidP="00E13AA8">
      <w:pPr>
        <w:autoSpaceDE w:val="0"/>
        <w:autoSpaceDN w:val="0"/>
        <w:adjustRightInd w:val="0"/>
        <w:rPr>
          <w:rFonts w:ascii="Monaco" w:hAnsi="Monaco" w:cs="Arial"/>
          <w:color w:val="000000" w:themeColor="text1"/>
          <w:sz w:val="18"/>
          <w:szCs w:val="18"/>
          <w:u w:color="000000"/>
        </w:rPr>
      </w:pPr>
      <w:r w:rsidRPr="00320696">
        <w:rPr>
          <w:rFonts w:ascii="Monaco" w:hAnsi="Monaco" w:cs="Arial"/>
          <w:b/>
          <w:bCs/>
          <w:color w:val="000000" w:themeColor="text1"/>
          <w:sz w:val="18"/>
          <w:szCs w:val="18"/>
          <w:u w:color="000000"/>
        </w:rPr>
        <w:t>Całkowicie rozumiem, iż możliwości zabiegu są ograniczone. Zdaję sobie sprawę, że nie ma gwarancji na to, że oczekiwane efekty będą uzyskane. Zdaję sobie sprawę, że medycyna, chirurgia nie jest jednolitą nauką i mam świadomość, że nie ma gwarancji co do efektu operacji lub zabiegu.</w:t>
      </w:r>
      <w:r w:rsidRPr="00320696">
        <w:rPr>
          <w:rFonts w:ascii="Monaco" w:hAnsi="Monaco" w:cs="Arial"/>
          <w:color w:val="000000" w:themeColor="text1"/>
          <w:sz w:val="18"/>
          <w:szCs w:val="18"/>
          <w:u w:color="000000"/>
        </w:rPr>
        <w:t xml:space="preserve"> </w:t>
      </w:r>
    </w:p>
    <w:p w14:paraId="6D6C565A" w14:textId="77777777" w:rsidR="00E13AA8" w:rsidRPr="00320696" w:rsidRDefault="00E13AA8" w:rsidP="00E13AA8">
      <w:pPr>
        <w:autoSpaceDE w:val="0"/>
        <w:autoSpaceDN w:val="0"/>
        <w:adjustRightInd w:val="0"/>
        <w:rPr>
          <w:rFonts w:ascii="Monaco" w:hAnsi="Monaco" w:cs="Arial"/>
          <w:color w:val="000000" w:themeColor="text1"/>
          <w:sz w:val="18"/>
          <w:szCs w:val="18"/>
          <w:u w:color="000000"/>
        </w:rPr>
      </w:pPr>
    </w:p>
    <w:p w14:paraId="70399A60" w14:textId="77777777" w:rsidR="00E13AA8" w:rsidRPr="00320696" w:rsidRDefault="00E13AA8" w:rsidP="00E13AA8">
      <w:pPr>
        <w:tabs>
          <w:tab w:val="left" w:pos="123"/>
          <w:tab w:val="left" w:pos="283"/>
          <w:tab w:val="left" w:pos="4008"/>
        </w:tabs>
        <w:autoSpaceDE w:val="0"/>
        <w:autoSpaceDN w:val="0"/>
        <w:adjustRightInd w:val="0"/>
        <w:jc w:val="both"/>
        <w:rPr>
          <w:rFonts w:ascii="Monaco" w:hAnsi="Monaco" w:cs="Arial"/>
          <w:b/>
          <w:bCs/>
          <w:color w:val="000000" w:themeColor="text1"/>
          <w:sz w:val="18"/>
          <w:szCs w:val="18"/>
          <w:u w:val="single" w:color="000000"/>
        </w:rPr>
      </w:pPr>
      <w:r w:rsidRPr="00320696">
        <w:rPr>
          <w:rFonts w:ascii="Monaco" w:hAnsi="Monaco" w:cs="Arial"/>
          <w:b/>
          <w:bCs/>
          <w:color w:val="000000" w:themeColor="text1"/>
          <w:sz w:val="18"/>
          <w:szCs w:val="18"/>
          <w:u w:val="single" w:color="000000"/>
        </w:rPr>
        <w:t xml:space="preserve">Stwierdzam, że odpowiedzi udzielone na wszystkie moje pytania dotyczące zabiegu, dalszego leczenia a także możliwych powikłań i alternatywnych sposobów leczenia (włącznie z zaniechaniem leczenia) były dla mnie zrozumiałe i zostały udzielone w sposób wyczerpujący. </w:t>
      </w:r>
    </w:p>
    <w:p w14:paraId="6CE4536D" w14:textId="77777777" w:rsidR="00E13AA8" w:rsidRDefault="00E13AA8" w:rsidP="00E13AA8">
      <w:pPr>
        <w:tabs>
          <w:tab w:val="left" w:pos="123"/>
          <w:tab w:val="left" w:pos="283"/>
          <w:tab w:val="left" w:pos="4008"/>
        </w:tabs>
        <w:autoSpaceDE w:val="0"/>
        <w:autoSpaceDN w:val="0"/>
        <w:adjustRightInd w:val="0"/>
        <w:jc w:val="both"/>
        <w:rPr>
          <w:rFonts w:ascii="Monaco" w:hAnsi="Monaco" w:cs="Arial"/>
          <w:b/>
          <w:bCs/>
          <w:color w:val="000000" w:themeColor="text1"/>
          <w:sz w:val="18"/>
          <w:szCs w:val="18"/>
          <w:u w:val="single" w:color="000000"/>
        </w:rPr>
      </w:pPr>
      <w:r w:rsidRPr="00320696">
        <w:rPr>
          <w:rFonts w:ascii="Monaco" w:hAnsi="Monaco" w:cs="Arial"/>
          <w:b/>
          <w:bCs/>
          <w:color w:val="000000" w:themeColor="text1"/>
          <w:sz w:val="18"/>
          <w:szCs w:val="18"/>
          <w:u w:val="single" w:color="000000"/>
        </w:rPr>
        <w:t>Proszę o wykonanie proponowanej operacji.</w:t>
      </w:r>
    </w:p>
    <w:p w14:paraId="0E6174DC" w14:textId="77777777" w:rsidR="00E13AA8" w:rsidRPr="00F85A45" w:rsidRDefault="00E13AA8" w:rsidP="00E13AA8">
      <w:pPr>
        <w:tabs>
          <w:tab w:val="left" w:pos="123"/>
          <w:tab w:val="left" w:pos="283"/>
          <w:tab w:val="left" w:pos="4008"/>
        </w:tabs>
        <w:autoSpaceDE w:val="0"/>
        <w:autoSpaceDN w:val="0"/>
        <w:adjustRightInd w:val="0"/>
        <w:jc w:val="both"/>
        <w:rPr>
          <w:rFonts w:ascii="Monaco" w:hAnsi="Monaco" w:cs="Arial"/>
          <w:b/>
          <w:bCs/>
          <w:color w:val="000000" w:themeColor="text1"/>
          <w:sz w:val="18"/>
          <w:szCs w:val="18"/>
          <w:u w:val="single" w:color="000000"/>
        </w:rPr>
      </w:pPr>
    </w:p>
    <w:p w14:paraId="4BCCE3ED" w14:textId="77777777" w:rsidR="00E13AA8" w:rsidRPr="00E63F7C" w:rsidRDefault="00E13AA8" w:rsidP="00E13AA8">
      <w:pPr>
        <w:tabs>
          <w:tab w:val="left" w:pos="123"/>
          <w:tab w:val="left" w:pos="283"/>
          <w:tab w:val="left" w:pos="4008"/>
        </w:tabs>
        <w:autoSpaceDE w:val="0"/>
        <w:autoSpaceDN w:val="0"/>
        <w:adjustRightInd w:val="0"/>
        <w:spacing w:after="120" w:line="276" w:lineRule="auto"/>
        <w:jc w:val="both"/>
        <w:rPr>
          <w:rFonts w:ascii="Monaco" w:hAnsi="Monaco" w:cs="Arial"/>
          <w:b/>
          <w:bCs/>
          <w:color w:val="000000"/>
          <w:sz w:val="18"/>
          <w:szCs w:val="18"/>
          <w:u w:color="000000"/>
        </w:rPr>
      </w:pPr>
      <w:r w:rsidRPr="00E63F7C">
        <w:rPr>
          <w:rFonts w:ascii="Monaco" w:hAnsi="Monaco" w:cs="Arial"/>
          <w:b/>
          <w:bCs/>
          <w:color w:val="000000"/>
          <w:sz w:val="18"/>
          <w:szCs w:val="18"/>
          <w:u w:color="000000"/>
        </w:rPr>
        <w:t>Oświadczam, że udzieliłem(-</w:t>
      </w:r>
      <w:proofErr w:type="spellStart"/>
      <w:r w:rsidRPr="00E63F7C">
        <w:rPr>
          <w:rFonts w:ascii="Monaco" w:hAnsi="Monaco" w:cs="Arial"/>
          <w:b/>
          <w:bCs/>
          <w:color w:val="000000"/>
          <w:sz w:val="18"/>
          <w:szCs w:val="18"/>
          <w:u w:color="000000"/>
        </w:rPr>
        <w:t>am</w:t>
      </w:r>
      <w:proofErr w:type="spellEnd"/>
      <w:r w:rsidRPr="00E63F7C">
        <w:rPr>
          <w:rFonts w:ascii="Monaco" w:hAnsi="Monaco" w:cs="Arial"/>
          <w:b/>
          <w:bCs/>
          <w:color w:val="000000"/>
          <w:sz w:val="18"/>
          <w:szCs w:val="18"/>
          <w:u w:color="000000"/>
        </w:rPr>
        <w:t>) wyczerpujących i prawdziwych informacji co do mojego stanu zdrowia w wywiadzie lekarskim i nie stwierdzono u mnie schorzeń wymienionych w przeciwwskazaniach</w:t>
      </w:r>
      <w:r w:rsidRPr="00E63F7C">
        <w:rPr>
          <w:rFonts w:ascii="Monaco" w:hAnsi="Monaco" w:cs="Arial"/>
          <w:b/>
          <w:bCs/>
          <w:i/>
          <w:iCs/>
          <w:color w:val="000000"/>
          <w:sz w:val="18"/>
          <w:szCs w:val="18"/>
          <w:u w:color="000000"/>
        </w:rPr>
        <w:t>.</w:t>
      </w:r>
    </w:p>
    <w:p w14:paraId="0E50EA4B" w14:textId="77777777" w:rsidR="00E13AA8" w:rsidRPr="00E63F7C" w:rsidRDefault="00E13AA8" w:rsidP="00E13AA8">
      <w:pPr>
        <w:tabs>
          <w:tab w:val="left" w:pos="123"/>
          <w:tab w:val="left" w:pos="283"/>
          <w:tab w:val="left" w:pos="4008"/>
        </w:tabs>
        <w:autoSpaceDE w:val="0"/>
        <w:autoSpaceDN w:val="0"/>
        <w:adjustRightInd w:val="0"/>
        <w:jc w:val="both"/>
        <w:rPr>
          <w:rFonts w:ascii="Monaco" w:hAnsi="Monaco" w:cs="Arial"/>
          <w:b/>
          <w:bCs/>
          <w:color w:val="000000"/>
          <w:sz w:val="18"/>
          <w:szCs w:val="18"/>
          <w:u w:color="000000"/>
        </w:rPr>
      </w:pPr>
      <w:r w:rsidRPr="00E63F7C">
        <w:rPr>
          <w:rFonts w:ascii="Monaco" w:hAnsi="Monaco" w:cs="Arial"/>
          <w:b/>
          <w:bCs/>
          <w:color w:val="000000"/>
          <w:sz w:val="18"/>
          <w:szCs w:val="18"/>
          <w:u w:color="000000"/>
        </w:rPr>
        <w:lastRenderedPageBreak/>
        <w:t xml:space="preserve">Zobowiązuję się do przestrzegania zaleceń lekarskich co do leków oraz postępowanie okołooperacyjnego i do zgłaszania się na kontrole w wyznaczonych terminach. </w:t>
      </w:r>
    </w:p>
    <w:p w14:paraId="51390800" w14:textId="77777777" w:rsidR="00E13AA8" w:rsidRPr="00E63F7C" w:rsidRDefault="00E13AA8" w:rsidP="00E13AA8">
      <w:pPr>
        <w:tabs>
          <w:tab w:val="left" w:pos="123"/>
          <w:tab w:val="left" w:pos="283"/>
          <w:tab w:val="left" w:pos="4008"/>
        </w:tabs>
        <w:autoSpaceDE w:val="0"/>
        <w:autoSpaceDN w:val="0"/>
        <w:adjustRightInd w:val="0"/>
        <w:rPr>
          <w:rFonts w:ascii="Monaco" w:hAnsi="Monaco" w:cs="Arial"/>
          <w:color w:val="000000"/>
          <w:sz w:val="18"/>
          <w:szCs w:val="18"/>
          <w:u w:color="000000"/>
        </w:rPr>
      </w:pPr>
    </w:p>
    <w:p w14:paraId="13F4D027" w14:textId="77777777" w:rsidR="00E13AA8" w:rsidRPr="00E63F7C" w:rsidRDefault="00E13AA8" w:rsidP="00E13AA8">
      <w:pPr>
        <w:tabs>
          <w:tab w:val="left" w:pos="123"/>
          <w:tab w:val="left" w:pos="283"/>
          <w:tab w:val="left" w:pos="4008"/>
        </w:tabs>
        <w:autoSpaceDE w:val="0"/>
        <w:autoSpaceDN w:val="0"/>
        <w:adjustRightInd w:val="0"/>
        <w:spacing w:after="120"/>
        <w:jc w:val="both"/>
        <w:rPr>
          <w:rFonts w:ascii="Monaco" w:hAnsi="Monaco" w:cs="Arial"/>
          <w:b/>
          <w:bCs/>
          <w:color w:val="000000"/>
          <w:sz w:val="18"/>
          <w:szCs w:val="18"/>
          <w:u w:color="000000"/>
        </w:rPr>
      </w:pPr>
      <w:r w:rsidRPr="00E63F7C">
        <w:rPr>
          <w:rFonts w:ascii="Monaco" w:hAnsi="Monaco" w:cs="Arial"/>
          <w:b/>
          <w:bCs/>
          <w:color w:val="000000"/>
          <w:sz w:val="18"/>
          <w:szCs w:val="18"/>
          <w:u w:color="000000"/>
        </w:rPr>
        <w:t>W przypadku nieprzestrzegania zaleceń lekarskich lub zatajenia rozpoznanych schorzeń i występujących dolegliwości, biorę pełną i osobistą odpowiedzialność za zaistniałe powikłania pooperacyjne.</w:t>
      </w:r>
    </w:p>
    <w:p w14:paraId="31E22E14" w14:textId="77777777" w:rsidR="00E13AA8" w:rsidRPr="00E63F7C" w:rsidRDefault="00E13AA8" w:rsidP="00E13AA8">
      <w:pPr>
        <w:tabs>
          <w:tab w:val="left" w:pos="123"/>
          <w:tab w:val="left" w:pos="283"/>
          <w:tab w:val="left" w:pos="4008"/>
        </w:tabs>
        <w:autoSpaceDE w:val="0"/>
        <w:autoSpaceDN w:val="0"/>
        <w:adjustRightInd w:val="0"/>
        <w:spacing w:after="120"/>
        <w:jc w:val="both"/>
        <w:rPr>
          <w:rFonts w:ascii="Monaco" w:hAnsi="Monaco" w:cs="Arial"/>
          <w:b/>
          <w:bCs/>
          <w:color w:val="000000"/>
          <w:sz w:val="18"/>
          <w:szCs w:val="18"/>
          <w:u w:color="000000"/>
        </w:rPr>
      </w:pPr>
      <w:r w:rsidRPr="00E63F7C">
        <w:rPr>
          <w:rFonts w:ascii="Monaco" w:hAnsi="Monaco" w:cs="Arial"/>
          <w:b/>
          <w:bCs/>
          <w:color w:val="000000"/>
          <w:sz w:val="18"/>
          <w:szCs w:val="18"/>
          <w:u w:color="000000"/>
        </w:rPr>
        <w:t>Potwierdzam otrzymanie listy szczegółowych zaleceń pooperacyjnych.</w:t>
      </w:r>
    </w:p>
    <w:p w14:paraId="4D0E7ACC" w14:textId="77777777" w:rsidR="00E13AA8" w:rsidRPr="00E63F7C" w:rsidRDefault="00E13AA8" w:rsidP="00E13AA8">
      <w:pPr>
        <w:autoSpaceDE w:val="0"/>
        <w:autoSpaceDN w:val="0"/>
        <w:adjustRightInd w:val="0"/>
        <w:spacing w:after="120"/>
        <w:rPr>
          <w:rFonts w:ascii="Monaco" w:hAnsi="Monaco" w:cs="Arial"/>
          <w:color w:val="000000"/>
          <w:sz w:val="18"/>
          <w:szCs w:val="18"/>
          <w:u w:color="000000"/>
        </w:rPr>
      </w:pPr>
      <w:r w:rsidRPr="00E63F7C">
        <w:rPr>
          <w:rFonts w:ascii="Monaco" w:hAnsi="Monaco" w:cs="Arial"/>
          <w:i/>
          <w:iCs/>
          <w:color w:val="000000"/>
          <w:sz w:val="18"/>
          <w:szCs w:val="18"/>
          <w:u w:color="000000"/>
        </w:rPr>
        <w:t>Zostałem/</w:t>
      </w:r>
      <w:proofErr w:type="spellStart"/>
      <w:r w:rsidRPr="00E63F7C">
        <w:rPr>
          <w:rFonts w:ascii="Monaco" w:hAnsi="Monaco" w:cs="Arial"/>
          <w:i/>
          <w:iCs/>
          <w:color w:val="000000"/>
          <w:sz w:val="18"/>
          <w:szCs w:val="18"/>
          <w:u w:color="000000"/>
        </w:rPr>
        <w:t>am</w:t>
      </w:r>
      <w:proofErr w:type="spellEnd"/>
      <w:r w:rsidRPr="00E63F7C">
        <w:rPr>
          <w:rFonts w:ascii="Monaco" w:hAnsi="Monaco" w:cs="Arial"/>
          <w:i/>
          <w:iCs/>
          <w:color w:val="000000"/>
          <w:sz w:val="18"/>
          <w:szCs w:val="18"/>
          <w:u w:color="000000"/>
        </w:rPr>
        <w:t xml:space="preserve"> poinformowany/a o kosztach leczenia, które akceptuję.</w:t>
      </w:r>
    </w:p>
    <w:p w14:paraId="3F89D387" w14:textId="77777777" w:rsidR="00E13AA8" w:rsidRPr="00E63F7C" w:rsidRDefault="00E13AA8" w:rsidP="00E13AA8">
      <w:pPr>
        <w:tabs>
          <w:tab w:val="left" w:pos="4245"/>
        </w:tabs>
        <w:autoSpaceDE w:val="0"/>
        <w:autoSpaceDN w:val="0"/>
        <w:adjustRightInd w:val="0"/>
        <w:spacing w:line="360" w:lineRule="auto"/>
        <w:rPr>
          <w:rFonts w:ascii="Monaco" w:hAnsi="Monaco" w:cs="Arial"/>
          <w:color w:val="000000"/>
          <w:sz w:val="18"/>
          <w:szCs w:val="18"/>
          <w:u w:color="000000"/>
        </w:rPr>
      </w:pPr>
      <w:r w:rsidRPr="00E63F7C">
        <w:rPr>
          <w:rFonts w:ascii="Monaco" w:hAnsi="Monaco" w:cs="Arial"/>
          <w:color w:val="000000"/>
          <w:sz w:val="18"/>
          <w:szCs w:val="18"/>
          <w:u w:color="000000"/>
        </w:rPr>
        <w:t>Ewentualne uwagi pacjenta:</w:t>
      </w:r>
    </w:p>
    <w:p w14:paraId="2584BFB5" w14:textId="77777777" w:rsidR="00E13AA8" w:rsidRPr="00E63F7C" w:rsidRDefault="00E13AA8" w:rsidP="00E13AA8">
      <w:pPr>
        <w:tabs>
          <w:tab w:val="left" w:pos="4245"/>
        </w:tabs>
        <w:autoSpaceDE w:val="0"/>
        <w:autoSpaceDN w:val="0"/>
        <w:adjustRightInd w:val="0"/>
        <w:spacing w:line="360" w:lineRule="auto"/>
        <w:rPr>
          <w:rFonts w:ascii="Monaco" w:hAnsi="Monaco" w:cs="Arial"/>
          <w:color w:val="000000"/>
          <w:sz w:val="18"/>
          <w:szCs w:val="18"/>
          <w:u w:color="000000"/>
        </w:rPr>
      </w:pPr>
    </w:p>
    <w:p w14:paraId="70BB382D" w14:textId="77777777" w:rsidR="00E13AA8" w:rsidRPr="00E63F7C" w:rsidRDefault="00E13AA8" w:rsidP="00E13AA8">
      <w:pPr>
        <w:autoSpaceDE w:val="0"/>
        <w:autoSpaceDN w:val="0"/>
        <w:adjustRightInd w:val="0"/>
        <w:jc w:val="right"/>
        <w:rPr>
          <w:rFonts w:ascii="Monaco" w:hAnsi="Monaco" w:cs="Helvetica"/>
          <w:color w:val="000000"/>
          <w:sz w:val="18"/>
          <w:szCs w:val="18"/>
          <w:u w:color="000000"/>
        </w:rPr>
      </w:pPr>
      <w:r w:rsidRPr="00E63F7C">
        <w:rPr>
          <w:rFonts w:ascii="Monaco" w:hAnsi="Monaco" w:cs="Helvetica"/>
          <w:color w:val="000000"/>
          <w:sz w:val="18"/>
          <w:szCs w:val="18"/>
          <w:u w:color="000000"/>
        </w:rPr>
        <w:t xml:space="preserve">Data: </w:t>
      </w:r>
      <w:r>
        <w:rPr>
          <w:rFonts w:ascii="Monaco" w:hAnsi="Monaco" w:cs="Helvetica"/>
          <w:color w:val="000000"/>
          <w:sz w:val="18"/>
          <w:szCs w:val="18"/>
          <w:u w:color="000000"/>
        </w:rPr>
        <w:t>___________________________</w:t>
      </w:r>
    </w:p>
    <w:p w14:paraId="596703BE" w14:textId="77777777" w:rsidR="00E13AA8" w:rsidRPr="00E63F7C" w:rsidRDefault="00E13AA8" w:rsidP="00E13AA8">
      <w:pPr>
        <w:autoSpaceDE w:val="0"/>
        <w:autoSpaceDN w:val="0"/>
        <w:adjustRightInd w:val="0"/>
        <w:rPr>
          <w:rFonts w:ascii="Monaco" w:hAnsi="Monaco" w:cs="Helvetica"/>
          <w:color w:val="000000"/>
          <w:sz w:val="18"/>
          <w:szCs w:val="18"/>
          <w:u w:color="000000"/>
        </w:rPr>
      </w:pPr>
    </w:p>
    <w:p w14:paraId="6007715B" w14:textId="77777777" w:rsidR="00E13AA8" w:rsidRPr="00E63F7C" w:rsidRDefault="00E13AA8" w:rsidP="00E13AA8">
      <w:pPr>
        <w:autoSpaceDE w:val="0"/>
        <w:autoSpaceDN w:val="0"/>
        <w:adjustRightInd w:val="0"/>
        <w:rPr>
          <w:rFonts w:ascii="Monaco" w:hAnsi="Monaco" w:cs="Helvetica"/>
          <w:color w:val="000000"/>
          <w:sz w:val="18"/>
          <w:szCs w:val="18"/>
          <w:u w:color="000000"/>
        </w:rPr>
      </w:pPr>
    </w:p>
    <w:p w14:paraId="18948807" w14:textId="77777777" w:rsidR="00E13AA8" w:rsidRPr="00E63F7C" w:rsidRDefault="00E13AA8" w:rsidP="00E13AA8">
      <w:pPr>
        <w:autoSpaceDE w:val="0"/>
        <w:autoSpaceDN w:val="0"/>
        <w:adjustRightInd w:val="0"/>
        <w:rPr>
          <w:rFonts w:ascii="Monaco" w:hAnsi="Monaco" w:cs="Times New Roman"/>
          <w:color w:val="000000"/>
          <w:sz w:val="18"/>
          <w:szCs w:val="18"/>
          <w:u w:color="000000"/>
        </w:rPr>
      </w:pPr>
      <w:r w:rsidRPr="00E63F7C">
        <w:rPr>
          <w:rFonts w:ascii="Monaco" w:hAnsi="Monaco" w:cs="Helvetica"/>
          <w:color w:val="000000"/>
          <w:sz w:val="18"/>
          <w:szCs w:val="18"/>
          <w:u w:color="000000"/>
        </w:rPr>
        <w:t>Podpis pacjenta:</w:t>
      </w:r>
      <w:r>
        <w:rPr>
          <w:rFonts w:ascii="Monaco" w:hAnsi="Monaco" w:cs="Helvetica"/>
          <w:color w:val="000000"/>
          <w:sz w:val="18"/>
          <w:szCs w:val="18"/>
          <w:u w:color="000000"/>
        </w:rPr>
        <w:t xml:space="preserve"> ___________________________</w:t>
      </w:r>
      <w:r w:rsidRPr="00E63F7C">
        <w:rPr>
          <w:rFonts w:ascii="Monaco" w:hAnsi="Monaco" w:cs="Helvetica"/>
          <w:color w:val="000000"/>
          <w:sz w:val="18"/>
          <w:szCs w:val="18"/>
          <w:u w:color="000000"/>
        </w:rPr>
        <w:t xml:space="preserve">     Podpis i dane lekarza:</w:t>
      </w:r>
      <w:r>
        <w:rPr>
          <w:rFonts w:ascii="Monaco" w:hAnsi="Monaco" w:cs="Helvetica"/>
          <w:color w:val="000000"/>
          <w:sz w:val="18"/>
          <w:szCs w:val="18"/>
          <w:u w:color="000000"/>
        </w:rPr>
        <w:t xml:space="preserve"> __________________________</w:t>
      </w:r>
    </w:p>
    <w:p w14:paraId="15333176" w14:textId="77777777" w:rsidR="00E13AA8" w:rsidRPr="00E63F7C" w:rsidRDefault="00E13AA8" w:rsidP="00E13AA8">
      <w:pPr>
        <w:tabs>
          <w:tab w:val="left" w:pos="4245"/>
        </w:tabs>
        <w:autoSpaceDE w:val="0"/>
        <w:autoSpaceDN w:val="0"/>
        <w:adjustRightInd w:val="0"/>
        <w:spacing w:line="360" w:lineRule="auto"/>
        <w:jc w:val="right"/>
        <w:rPr>
          <w:rFonts w:ascii="Monaco" w:hAnsi="Monaco" w:cs="Helvetica"/>
          <w:color w:val="000000"/>
          <w:sz w:val="16"/>
          <w:szCs w:val="16"/>
          <w:u w:color="000000"/>
        </w:rPr>
      </w:pPr>
      <w:r w:rsidRPr="00E63F7C">
        <w:rPr>
          <w:rFonts w:ascii="Monaco" w:hAnsi="Monaco" w:cs="Helvetica"/>
          <w:b/>
          <w:bCs/>
          <w:color w:val="000000"/>
          <w:sz w:val="16"/>
          <w:szCs w:val="16"/>
          <w:u w:color="000000"/>
        </w:rPr>
        <w:t>Dr n. med. Ryszard Mądry Chirurg Plastyczny - 3898704</w:t>
      </w:r>
    </w:p>
    <w:p w14:paraId="67FD4931" w14:textId="77777777" w:rsidR="00E13AA8" w:rsidRPr="00E63F7C" w:rsidRDefault="00E13AA8" w:rsidP="00E13AA8">
      <w:pPr>
        <w:autoSpaceDE w:val="0"/>
        <w:autoSpaceDN w:val="0"/>
        <w:adjustRightInd w:val="0"/>
        <w:jc w:val="center"/>
        <w:rPr>
          <w:rFonts w:ascii="Monaco" w:hAnsi="Monaco" w:cs="Arial"/>
          <w:b/>
          <w:bCs/>
          <w:color w:val="000000"/>
          <w:sz w:val="18"/>
          <w:szCs w:val="18"/>
          <w:u w:color="000000"/>
        </w:rPr>
      </w:pPr>
    </w:p>
    <w:p w14:paraId="7AEDC805" w14:textId="77777777" w:rsidR="00E13AA8" w:rsidRPr="00E63F7C" w:rsidRDefault="00E13AA8" w:rsidP="00E13AA8">
      <w:pPr>
        <w:autoSpaceDE w:val="0"/>
        <w:autoSpaceDN w:val="0"/>
        <w:adjustRightInd w:val="0"/>
        <w:jc w:val="center"/>
        <w:rPr>
          <w:rFonts w:ascii="Monaco" w:hAnsi="Monaco" w:cs="Arial"/>
          <w:b/>
          <w:bCs/>
          <w:color w:val="000000"/>
          <w:sz w:val="18"/>
          <w:szCs w:val="18"/>
          <w:u w:color="000000"/>
        </w:rPr>
      </w:pPr>
    </w:p>
    <w:p w14:paraId="0F1F6540" w14:textId="77777777" w:rsidR="00E13AA8" w:rsidRPr="00E63F7C" w:rsidRDefault="00E13AA8" w:rsidP="00E13AA8">
      <w:pPr>
        <w:autoSpaceDE w:val="0"/>
        <w:autoSpaceDN w:val="0"/>
        <w:adjustRightInd w:val="0"/>
        <w:jc w:val="center"/>
        <w:rPr>
          <w:rFonts w:ascii="Monaco" w:hAnsi="Monaco" w:cs="Arial"/>
          <w:b/>
          <w:bCs/>
          <w:color w:val="000000"/>
          <w:sz w:val="18"/>
          <w:szCs w:val="18"/>
          <w:u w:color="000000"/>
        </w:rPr>
      </w:pPr>
    </w:p>
    <w:p w14:paraId="427BFE6C" w14:textId="77777777" w:rsidR="00E13AA8" w:rsidRPr="00E63F7C" w:rsidRDefault="00E13AA8" w:rsidP="00E13AA8">
      <w:pPr>
        <w:autoSpaceDE w:val="0"/>
        <w:autoSpaceDN w:val="0"/>
        <w:adjustRightInd w:val="0"/>
        <w:jc w:val="center"/>
        <w:rPr>
          <w:rFonts w:ascii="Monaco" w:hAnsi="Monaco" w:cs="Arial"/>
          <w:b/>
          <w:bCs/>
          <w:color w:val="000000"/>
          <w:sz w:val="18"/>
          <w:szCs w:val="18"/>
          <w:u w:color="000000"/>
        </w:rPr>
      </w:pPr>
    </w:p>
    <w:p w14:paraId="29DC5B97" w14:textId="77777777" w:rsidR="00E13AA8" w:rsidRPr="00E63F7C" w:rsidRDefault="00E13AA8" w:rsidP="00E13AA8">
      <w:pPr>
        <w:autoSpaceDE w:val="0"/>
        <w:autoSpaceDN w:val="0"/>
        <w:adjustRightInd w:val="0"/>
        <w:jc w:val="center"/>
        <w:rPr>
          <w:rFonts w:ascii="Monaco" w:hAnsi="Monaco" w:cs="Arial"/>
          <w:b/>
          <w:bCs/>
          <w:color w:val="000000"/>
          <w:sz w:val="18"/>
          <w:szCs w:val="18"/>
          <w:u w:color="000000"/>
        </w:rPr>
      </w:pPr>
    </w:p>
    <w:p w14:paraId="05B267FB" w14:textId="77777777" w:rsidR="00E13AA8" w:rsidRPr="00E63F7C" w:rsidRDefault="00E13AA8" w:rsidP="00E13AA8">
      <w:pPr>
        <w:autoSpaceDE w:val="0"/>
        <w:autoSpaceDN w:val="0"/>
        <w:adjustRightInd w:val="0"/>
        <w:jc w:val="center"/>
        <w:rPr>
          <w:rFonts w:ascii="Monaco" w:hAnsi="Monaco" w:cs="Arial"/>
          <w:b/>
          <w:bCs/>
          <w:color w:val="000000"/>
          <w:sz w:val="18"/>
          <w:szCs w:val="18"/>
          <w:u w:color="000000"/>
        </w:rPr>
      </w:pPr>
    </w:p>
    <w:p w14:paraId="284BBD89" w14:textId="77777777" w:rsidR="00E13AA8" w:rsidRPr="00E63F7C" w:rsidRDefault="00E13AA8" w:rsidP="00E13AA8">
      <w:pPr>
        <w:autoSpaceDE w:val="0"/>
        <w:autoSpaceDN w:val="0"/>
        <w:adjustRightInd w:val="0"/>
        <w:jc w:val="center"/>
        <w:rPr>
          <w:rFonts w:ascii="Monaco" w:hAnsi="Monaco" w:cs="Arial"/>
          <w:b/>
          <w:bCs/>
          <w:color w:val="000000"/>
          <w:sz w:val="18"/>
          <w:szCs w:val="18"/>
          <w:u w:color="000000"/>
        </w:rPr>
      </w:pPr>
    </w:p>
    <w:p w14:paraId="7CB2F0D4" w14:textId="77777777" w:rsidR="00E13AA8" w:rsidRPr="00E63F7C" w:rsidRDefault="00E13AA8" w:rsidP="00E13AA8">
      <w:pPr>
        <w:autoSpaceDE w:val="0"/>
        <w:autoSpaceDN w:val="0"/>
        <w:adjustRightInd w:val="0"/>
        <w:jc w:val="center"/>
        <w:rPr>
          <w:rFonts w:ascii="Monaco" w:hAnsi="Monaco" w:cs="Arial"/>
          <w:b/>
          <w:bCs/>
          <w:color w:val="000000"/>
          <w:sz w:val="18"/>
          <w:szCs w:val="18"/>
          <w:u w:color="000000"/>
        </w:rPr>
      </w:pPr>
    </w:p>
    <w:p w14:paraId="77CE00D4" w14:textId="77777777" w:rsidR="00E13AA8" w:rsidRPr="00E63F7C" w:rsidRDefault="00E13AA8" w:rsidP="00E13AA8">
      <w:pPr>
        <w:autoSpaceDE w:val="0"/>
        <w:autoSpaceDN w:val="0"/>
        <w:adjustRightInd w:val="0"/>
        <w:jc w:val="center"/>
        <w:rPr>
          <w:rFonts w:ascii="Monaco" w:hAnsi="Monaco" w:cs="Arial"/>
          <w:b/>
          <w:bCs/>
          <w:color w:val="000000"/>
          <w:sz w:val="18"/>
          <w:szCs w:val="18"/>
          <w:u w:color="000000"/>
        </w:rPr>
      </w:pPr>
    </w:p>
    <w:p w14:paraId="3502C31F" w14:textId="4C2EB89F" w:rsidR="00E13AA8" w:rsidRDefault="00E13AA8" w:rsidP="00E13AA8">
      <w:pPr>
        <w:autoSpaceDE w:val="0"/>
        <w:autoSpaceDN w:val="0"/>
        <w:adjustRightInd w:val="0"/>
        <w:rPr>
          <w:rFonts w:ascii="Monaco" w:hAnsi="Monaco" w:cs="Arial"/>
          <w:b/>
          <w:bCs/>
          <w:color w:val="000000"/>
          <w:sz w:val="18"/>
          <w:szCs w:val="18"/>
          <w:u w:color="000000"/>
        </w:rPr>
      </w:pPr>
    </w:p>
    <w:p w14:paraId="376D78DD" w14:textId="7DC28C99" w:rsidR="004511C5" w:rsidRDefault="004511C5" w:rsidP="00E13AA8">
      <w:pPr>
        <w:autoSpaceDE w:val="0"/>
        <w:autoSpaceDN w:val="0"/>
        <w:adjustRightInd w:val="0"/>
        <w:rPr>
          <w:rFonts w:ascii="Monaco" w:hAnsi="Monaco" w:cs="Arial"/>
          <w:b/>
          <w:bCs/>
          <w:color w:val="000000"/>
          <w:sz w:val="18"/>
          <w:szCs w:val="18"/>
          <w:u w:color="000000"/>
        </w:rPr>
      </w:pPr>
    </w:p>
    <w:p w14:paraId="2B98D360" w14:textId="20F1E537" w:rsidR="004511C5" w:rsidRDefault="004511C5" w:rsidP="00E13AA8">
      <w:pPr>
        <w:autoSpaceDE w:val="0"/>
        <w:autoSpaceDN w:val="0"/>
        <w:adjustRightInd w:val="0"/>
        <w:rPr>
          <w:rFonts w:ascii="Monaco" w:hAnsi="Monaco" w:cs="Arial"/>
          <w:b/>
          <w:bCs/>
          <w:color w:val="000000"/>
          <w:sz w:val="18"/>
          <w:szCs w:val="18"/>
          <w:u w:color="000000"/>
        </w:rPr>
      </w:pPr>
    </w:p>
    <w:p w14:paraId="7AF33290" w14:textId="5EE7B85E" w:rsidR="004511C5" w:rsidRDefault="004511C5" w:rsidP="00E13AA8">
      <w:pPr>
        <w:autoSpaceDE w:val="0"/>
        <w:autoSpaceDN w:val="0"/>
        <w:adjustRightInd w:val="0"/>
        <w:rPr>
          <w:rFonts w:ascii="Monaco" w:hAnsi="Monaco" w:cs="Arial"/>
          <w:b/>
          <w:bCs/>
          <w:color w:val="000000"/>
          <w:sz w:val="18"/>
          <w:szCs w:val="18"/>
          <w:u w:color="000000"/>
        </w:rPr>
      </w:pPr>
    </w:p>
    <w:p w14:paraId="7A98EA4D" w14:textId="57618B5A" w:rsidR="004511C5" w:rsidRDefault="004511C5" w:rsidP="00E13AA8">
      <w:pPr>
        <w:autoSpaceDE w:val="0"/>
        <w:autoSpaceDN w:val="0"/>
        <w:adjustRightInd w:val="0"/>
        <w:rPr>
          <w:rFonts w:ascii="Monaco" w:hAnsi="Monaco" w:cs="Arial"/>
          <w:b/>
          <w:bCs/>
          <w:color w:val="000000"/>
          <w:sz w:val="18"/>
          <w:szCs w:val="18"/>
          <w:u w:color="000000"/>
        </w:rPr>
      </w:pPr>
    </w:p>
    <w:p w14:paraId="542BCD71" w14:textId="2F754869" w:rsidR="004511C5" w:rsidRDefault="004511C5" w:rsidP="00E13AA8">
      <w:pPr>
        <w:autoSpaceDE w:val="0"/>
        <w:autoSpaceDN w:val="0"/>
        <w:adjustRightInd w:val="0"/>
        <w:rPr>
          <w:rFonts w:ascii="Monaco" w:hAnsi="Monaco" w:cs="Arial"/>
          <w:b/>
          <w:bCs/>
          <w:color w:val="000000"/>
          <w:sz w:val="18"/>
          <w:szCs w:val="18"/>
          <w:u w:color="000000"/>
        </w:rPr>
      </w:pPr>
    </w:p>
    <w:p w14:paraId="4167AE40" w14:textId="41949961" w:rsidR="004511C5" w:rsidRDefault="004511C5" w:rsidP="00E13AA8">
      <w:pPr>
        <w:autoSpaceDE w:val="0"/>
        <w:autoSpaceDN w:val="0"/>
        <w:adjustRightInd w:val="0"/>
        <w:rPr>
          <w:rFonts w:ascii="Monaco" w:hAnsi="Monaco" w:cs="Arial"/>
          <w:b/>
          <w:bCs/>
          <w:color w:val="000000"/>
          <w:sz w:val="18"/>
          <w:szCs w:val="18"/>
          <w:u w:color="000000"/>
        </w:rPr>
      </w:pPr>
    </w:p>
    <w:p w14:paraId="7CCCE6B1" w14:textId="5BBB06F1" w:rsidR="004511C5" w:rsidRDefault="004511C5" w:rsidP="00E13AA8">
      <w:pPr>
        <w:autoSpaceDE w:val="0"/>
        <w:autoSpaceDN w:val="0"/>
        <w:adjustRightInd w:val="0"/>
        <w:rPr>
          <w:rFonts w:ascii="Monaco" w:hAnsi="Monaco" w:cs="Arial"/>
          <w:b/>
          <w:bCs/>
          <w:color w:val="000000"/>
          <w:sz w:val="18"/>
          <w:szCs w:val="18"/>
          <w:u w:color="000000"/>
        </w:rPr>
      </w:pPr>
    </w:p>
    <w:p w14:paraId="31062218" w14:textId="5356C4B0" w:rsidR="004511C5" w:rsidRDefault="004511C5" w:rsidP="00E13AA8">
      <w:pPr>
        <w:autoSpaceDE w:val="0"/>
        <w:autoSpaceDN w:val="0"/>
        <w:adjustRightInd w:val="0"/>
        <w:rPr>
          <w:rFonts w:ascii="Monaco" w:hAnsi="Monaco" w:cs="Arial"/>
          <w:b/>
          <w:bCs/>
          <w:color w:val="000000"/>
          <w:sz w:val="18"/>
          <w:szCs w:val="18"/>
          <w:u w:color="000000"/>
        </w:rPr>
      </w:pPr>
    </w:p>
    <w:p w14:paraId="42C48933" w14:textId="08D04DA3" w:rsidR="004511C5" w:rsidRDefault="004511C5" w:rsidP="00E13AA8">
      <w:pPr>
        <w:autoSpaceDE w:val="0"/>
        <w:autoSpaceDN w:val="0"/>
        <w:adjustRightInd w:val="0"/>
        <w:rPr>
          <w:rFonts w:ascii="Monaco" w:hAnsi="Monaco" w:cs="Arial"/>
          <w:b/>
          <w:bCs/>
          <w:color w:val="000000"/>
          <w:sz w:val="18"/>
          <w:szCs w:val="18"/>
          <w:u w:color="000000"/>
        </w:rPr>
      </w:pPr>
    </w:p>
    <w:p w14:paraId="3A3F0D1A" w14:textId="1FE682B4" w:rsidR="004511C5" w:rsidRDefault="004511C5" w:rsidP="00E13AA8">
      <w:pPr>
        <w:autoSpaceDE w:val="0"/>
        <w:autoSpaceDN w:val="0"/>
        <w:adjustRightInd w:val="0"/>
        <w:rPr>
          <w:rFonts w:ascii="Monaco" w:hAnsi="Monaco" w:cs="Arial"/>
          <w:b/>
          <w:bCs/>
          <w:color w:val="000000"/>
          <w:sz w:val="18"/>
          <w:szCs w:val="18"/>
          <w:u w:color="000000"/>
        </w:rPr>
      </w:pPr>
    </w:p>
    <w:p w14:paraId="6930E836" w14:textId="144961FF" w:rsidR="004511C5" w:rsidRDefault="004511C5" w:rsidP="00E13AA8">
      <w:pPr>
        <w:autoSpaceDE w:val="0"/>
        <w:autoSpaceDN w:val="0"/>
        <w:adjustRightInd w:val="0"/>
        <w:rPr>
          <w:rFonts w:ascii="Monaco" w:hAnsi="Monaco" w:cs="Arial"/>
          <w:b/>
          <w:bCs/>
          <w:color w:val="000000"/>
          <w:sz w:val="18"/>
          <w:szCs w:val="18"/>
          <w:u w:color="000000"/>
        </w:rPr>
      </w:pPr>
    </w:p>
    <w:p w14:paraId="5E412935" w14:textId="04D6D197" w:rsidR="004511C5" w:rsidRDefault="004511C5" w:rsidP="00E13AA8">
      <w:pPr>
        <w:autoSpaceDE w:val="0"/>
        <w:autoSpaceDN w:val="0"/>
        <w:adjustRightInd w:val="0"/>
        <w:rPr>
          <w:rFonts w:ascii="Monaco" w:hAnsi="Monaco" w:cs="Arial"/>
          <w:b/>
          <w:bCs/>
          <w:color w:val="000000"/>
          <w:sz w:val="18"/>
          <w:szCs w:val="18"/>
          <w:u w:color="000000"/>
        </w:rPr>
      </w:pPr>
    </w:p>
    <w:p w14:paraId="40334095" w14:textId="09416CD9" w:rsidR="004511C5" w:rsidRDefault="004511C5" w:rsidP="00E13AA8">
      <w:pPr>
        <w:autoSpaceDE w:val="0"/>
        <w:autoSpaceDN w:val="0"/>
        <w:adjustRightInd w:val="0"/>
        <w:rPr>
          <w:rFonts w:ascii="Monaco" w:hAnsi="Monaco" w:cs="Arial"/>
          <w:b/>
          <w:bCs/>
          <w:color w:val="000000"/>
          <w:sz w:val="18"/>
          <w:szCs w:val="18"/>
          <w:u w:color="000000"/>
        </w:rPr>
      </w:pPr>
    </w:p>
    <w:p w14:paraId="2DF976B5" w14:textId="564BC83B" w:rsidR="004511C5" w:rsidRDefault="004511C5" w:rsidP="00E13AA8">
      <w:pPr>
        <w:autoSpaceDE w:val="0"/>
        <w:autoSpaceDN w:val="0"/>
        <w:adjustRightInd w:val="0"/>
        <w:rPr>
          <w:rFonts w:ascii="Monaco" w:hAnsi="Monaco" w:cs="Arial"/>
          <w:b/>
          <w:bCs/>
          <w:color w:val="000000"/>
          <w:sz w:val="18"/>
          <w:szCs w:val="18"/>
          <w:u w:color="000000"/>
        </w:rPr>
      </w:pPr>
    </w:p>
    <w:p w14:paraId="344D6E67" w14:textId="19913FA2" w:rsidR="004511C5" w:rsidRDefault="004511C5" w:rsidP="00E13AA8">
      <w:pPr>
        <w:autoSpaceDE w:val="0"/>
        <w:autoSpaceDN w:val="0"/>
        <w:adjustRightInd w:val="0"/>
        <w:rPr>
          <w:rFonts w:ascii="Monaco" w:hAnsi="Monaco" w:cs="Arial"/>
          <w:b/>
          <w:bCs/>
          <w:color w:val="000000"/>
          <w:sz w:val="18"/>
          <w:szCs w:val="18"/>
          <w:u w:color="000000"/>
        </w:rPr>
      </w:pPr>
    </w:p>
    <w:p w14:paraId="7442F800" w14:textId="48310326" w:rsidR="004511C5" w:rsidRDefault="004511C5" w:rsidP="00E13AA8">
      <w:pPr>
        <w:autoSpaceDE w:val="0"/>
        <w:autoSpaceDN w:val="0"/>
        <w:adjustRightInd w:val="0"/>
        <w:rPr>
          <w:rFonts w:ascii="Monaco" w:hAnsi="Monaco" w:cs="Arial"/>
          <w:b/>
          <w:bCs/>
          <w:color w:val="000000"/>
          <w:sz w:val="18"/>
          <w:szCs w:val="18"/>
          <w:u w:color="000000"/>
        </w:rPr>
      </w:pPr>
    </w:p>
    <w:p w14:paraId="1B52990E" w14:textId="4AC6762B" w:rsidR="004511C5" w:rsidRDefault="004511C5" w:rsidP="00E13AA8">
      <w:pPr>
        <w:autoSpaceDE w:val="0"/>
        <w:autoSpaceDN w:val="0"/>
        <w:adjustRightInd w:val="0"/>
        <w:rPr>
          <w:rFonts w:ascii="Monaco" w:hAnsi="Monaco" w:cs="Arial"/>
          <w:b/>
          <w:bCs/>
          <w:color w:val="000000"/>
          <w:sz w:val="18"/>
          <w:szCs w:val="18"/>
          <w:u w:color="000000"/>
        </w:rPr>
      </w:pPr>
    </w:p>
    <w:p w14:paraId="3AB01F6C" w14:textId="11B236DF" w:rsidR="004511C5" w:rsidRDefault="004511C5" w:rsidP="00E13AA8">
      <w:pPr>
        <w:autoSpaceDE w:val="0"/>
        <w:autoSpaceDN w:val="0"/>
        <w:adjustRightInd w:val="0"/>
        <w:rPr>
          <w:rFonts w:ascii="Monaco" w:hAnsi="Monaco" w:cs="Arial"/>
          <w:b/>
          <w:bCs/>
          <w:color w:val="000000"/>
          <w:sz w:val="18"/>
          <w:szCs w:val="18"/>
          <w:u w:color="000000"/>
        </w:rPr>
      </w:pPr>
    </w:p>
    <w:p w14:paraId="7CEFCB2C" w14:textId="16523FBD" w:rsidR="004511C5" w:rsidRDefault="004511C5" w:rsidP="00E13AA8">
      <w:pPr>
        <w:autoSpaceDE w:val="0"/>
        <w:autoSpaceDN w:val="0"/>
        <w:adjustRightInd w:val="0"/>
        <w:rPr>
          <w:rFonts w:ascii="Monaco" w:hAnsi="Monaco" w:cs="Arial"/>
          <w:b/>
          <w:bCs/>
          <w:color w:val="000000"/>
          <w:sz w:val="18"/>
          <w:szCs w:val="18"/>
          <w:u w:color="000000"/>
        </w:rPr>
      </w:pPr>
    </w:p>
    <w:p w14:paraId="6C63E6BC" w14:textId="4F97B986" w:rsidR="004511C5" w:rsidRDefault="004511C5" w:rsidP="00E13AA8">
      <w:pPr>
        <w:autoSpaceDE w:val="0"/>
        <w:autoSpaceDN w:val="0"/>
        <w:adjustRightInd w:val="0"/>
        <w:rPr>
          <w:rFonts w:ascii="Monaco" w:hAnsi="Monaco" w:cs="Arial"/>
          <w:b/>
          <w:bCs/>
          <w:color w:val="000000"/>
          <w:sz w:val="18"/>
          <w:szCs w:val="18"/>
          <w:u w:color="000000"/>
        </w:rPr>
      </w:pPr>
    </w:p>
    <w:p w14:paraId="0AB53402" w14:textId="6498DA89" w:rsidR="004511C5" w:rsidRDefault="004511C5" w:rsidP="00E13AA8">
      <w:pPr>
        <w:autoSpaceDE w:val="0"/>
        <w:autoSpaceDN w:val="0"/>
        <w:adjustRightInd w:val="0"/>
        <w:rPr>
          <w:rFonts w:ascii="Monaco" w:hAnsi="Monaco" w:cs="Arial"/>
          <w:b/>
          <w:bCs/>
          <w:color w:val="000000"/>
          <w:sz w:val="18"/>
          <w:szCs w:val="18"/>
          <w:u w:color="000000"/>
        </w:rPr>
      </w:pPr>
    </w:p>
    <w:p w14:paraId="5704A13F" w14:textId="67AAC1CE" w:rsidR="004511C5" w:rsidRDefault="004511C5" w:rsidP="00E13AA8">
      <w:pPr>
        <w:autoSpaceDE w:val="0"/>
        <w:autoSpaceDN w:val="0"/>
        <w:adjustRightInd w:val="0"/>
        <w:rPr>
          <w:rFonts w:ascii="Monaco" w:hAnsi="Monaco" w:cs="Arial"/>
          <w:b/>
          <w:bCs/>
          <w:color w:val="000000"/>
          <w:sz w:val="18"/>
          <w:szCs w:val="18"/>
          <w:u w:color="000000"/>
        </w:rPr>
      </w:pPr>
    </w:p>
    <w:p w14:paraId="1CD9E676" w14:textId="6E6B028C" w:rsidR="004511C5" w:rsidRDefault="004511C5" w:rsidP="00E13AA8">
      <w:pPr>
        <w:autoSpaceDE w:val="0"/>
        <w:autoSpaceDN w:val="0"/>
        <w:adjustRightInd w:val="0"/>
        <w:rPr>
          <w:rFonts w:ascii="Monaco" w:hAnsi="Monaco" w:cs="Arial"/>
          <w:b/>
          <w:bCs/>
          <w:color w:val="000000"/>
          <w:sz w:val="18"/>
          <w:szCs w:val="18"/>
          <w:u w:color="000000"/>
        </w:rPr>
      </w:pPr>
    </w:p>
    <w:p w14:paraId="1A4DB238" w14:textId="31BABD7A" w:rsidR="004511C5" w:rsidRDefault="004511C5" w:rsidP="00E13AA8">
      <w:pPr>
        <w:autoSpaceDE w:val="0"/>
        <w:autoSpaceDN w:val="0"/>
        <w:adjustRightInd w:val="0"/>
        <w:rPr>
          <w:rFonts w:ascii="Monaco" w:hAnsi="Monaco" w:cs="Arial"/>
          <w:b/>
          <w:bCs/>
          <w:color w:val="000000"/>
          <w:sz w:val="18"/>
          <w:szCs w:val="18"/>
          <w:u w:color="000000"/>
        </w:rPr>
      </w:pPr>
    </w:p>
    <w:p w14:paraId="6403AE76" w14:textId="7C48C718" w:rsidR="004511C5" w:rsidRDefault="004511C5" w:rsidP="00E13AA8">
      <w:pPr>
        <w:autoSpaceDE w:val="0"/>
        <w:autoSpaceDN w:val="0"/>
        <w:adjustRightInd w:val="0"/>
        <w:rPr>
          <w:rFonts w:ascii="Monaco" w:hAnsi="Monaco" w:cs="Arial"/>
          <w:b/>
          <w:bCs/>
          <w:color w:val="000000"/>
          <w:sz w:val="18"/>
          <w:szCs w:val="18"/>
          <w:u w:color="000000"/>
        </w:rPr>
      </w:pPr>
    </w:p>
    <w:p w14:paraId="0F0AE8F2" w14:textId="30973DE4" w:rsidR="004511C5" w:rsidRDefault="004511C5" w:rsidP="00E13AA8">
      <w:pPr>
        <w:autoSpaceDE w:val="0"/>
        <w:autoSpaceDN w:val="0"/>
        <w:adjustRightInd w:val="0"/>
        <w:rPr>
          <w:rFonts w:ascii="Monaco" w:hAnsi="Monaco" w:cs="Arial"/>
          <w:b/>
          <w:bCs/>
          <w:color w:val="000000"/>
          <w:sz w:val="18"/>
          <w:szCs w:val="18"/>
          <w:u w:color="000000"/>
        </w:rPr>
      </w:pPr>
    </w:p>
    <w:p w14:paraId="352E3396" w14:textId="487DE093" w:rsidR="004511C5" w:rsidRDefault="004511C5" w:rsidP="00E13AA8">
      <w:pPr>
        <w:autoSpaceDE w:val="0"/>
        <w:autoSpaceDN w:val="0"/>
        <w:adjustRightInd w:val="0"/>
        <w:rPr>
          <w:rFonts w:ascii="Monaco" w:hAnsi="Monaco" w:cs="Arial"/>
          <w:b/>
          <w:bCs/>
          <w:color w:val="000000"/>
          <w:sz w:val="18"/>
          <w:szCs w:val="18"/>
          <w:u w:color="000000"/>
        </w:rPr>
      </w:pPr>
    </w:p>
    <w:p w14:paraId="201D5480" w14:textId="203F77F6" w:rsidR="004511C5" w:rsidRDefault="004511C5" w:rsidP="00E13AA8">
      <w:pPr>
        <w:autoSpaceDE w:val="0"/>
        <w:autoSpaceDN w:val="0"/>
        <w:adjustRightInd w:val="0"/>
        <w:rPr>
          <w:rFonts w:ascii="Monaco" w:hAnsi="Monaco" w:cs="Arial"/>
          <w:b/>
          <w:bCs/>
          <w:color w:val="000000"/>
          <w:sz w:val="18"/>
          <w:szCs w:val="18"/>
          <w:u w:color="000000"/>
        </w:rPr>
      </w:pPr>
    </w:p>
    <w:p w14:paraId="3DE9DA74" w14:textId="4F6E75EC" w:rsidR="004511C5" w:rsidRDefault="004511C5" w:rsidP="00E13AA8">
      <w:pPr>
        <w:autoSpaceDE w:val="0"/>
        <w:autoSpaceDN w:val="0"/>
        <w:adjustRightInd w:val="0"/>
        <w:rPr>
          <w:rFonts w:ascii="Monaco" w:hAnsi="Monaco" w:cs="Arial"/>
          <w:b/>
          <w:bCs/>
          <w:color w:val="000000"/>
          <w:sz w:val="18"/>
          <w:szCs w:val="18"/>
          <w:u w:color="000000"/>
        </w:rPr>
      </w:pPr>
    </w:p>
    <w:p w14:paraId="5BAEBA25" w14:textId="59280E5B" w:rsidR="004511C5" w:rsidRDefault="004511C5" w:rsidP="00E13AA8">
      <w:pPr>
        <w:autoSpaceDE w:val="0"/>
        <w:autoSpaceDN w:val="0"/>
        <w:adjustRightInd w:val="0"/>
        <w:rPr>
          <w:rFonts w:ascii="Monaco" w:hAnsi="Monaco" w:cs="Arial"/>
          <w:b/>
          <w:bCs/>
          <w:color w:val="000000"/>
          <w:sz w:val="18"/>
          <w:szCs w:val="18"/>
          <w:u w:color="000000"/>
        </w:rPr>
      </w:pPr>
    </w:p>
    <w:p w14:paraId="70BBAEFE" w14:textId="77777777" w:rsidR="004511C5" w:rsidRDefault="004511C5" w:rsidP="00E13AA8">
      <w:pPr>
        <w:autoSpaceDE w:val="0"/>
        <w:autoSpaceDN w:val="0"/>
        <w:adjustRightInd w:val="0"/>
        <w:rPr>
          <w:rFonts w:ascii="Monaco" w:hAnsi="Monaco" w:cs="Arial"/>
          <w:b/>
          <w:bCs/>
          <w:color w:val="000000"/>
          <w:sz w:val="18"/>
          <w:szCs w:val="18"/>
          <w:u w:color="000000"/>
        </w:rPr>
      </w:pPr>
    </w:p>
    <w:p w14:paraId="46044AB6" w14:textId="77777777" w:rsidR="00E13AA8" w:rsidRPr="00E63F7C" w:rsidRDefault="00E13AA8" w:rsidP="00E13AA8">
      <w:pPr>
        <w:autoSpaceDE w:val="0"/>
        <w:autoSpaceDN w:val="0"/>
        <w:adjustRightInd w:val="0"/>
        <w:rPr>
          <w:rFonts w:ascii="Monaco" w:hAnsi="Monaco" w:cs="Arial"/>
          <w:b/>
          <w:bCs/>
          <w:color w:val="000000"/>
          <w:sz w:val="18"/>
          <w:szCs w:val="18"/>
          <w:u w:color="000000"/>
        </w:rPr>
      </w:pPr>
    </w:p>
    <w:p w14:paraId="2DB308C7" w14:textId="77777777" w:rsidR="00E13AA8" w:rsidRPr="00E63F7C" w:rsidRDefault="00E13AA8" w:rsidP="00E13AA8">
      <w:pPr>
        <w:autoSpaceDE w:val="0"/>
        <w:autoSpaceDN w:val="0"/>
        <w:adjustRightInd w:val="0"/>
        <w:jc w:val="center"/>
        <w:rPr>
          <w:rFonts w:ascii="Monaco" w:hAnsi="Monaco" w:cs="Arial"/>
          <w:color w:val="000000"/>
          <w:sz w:val="18"/>
          <w:szCs w:val="18"/>
          <w:u w:color="000000"/>
        </w:rPr>
      </w:pPr>
      <w:r w:rsidRPr="00E63F7C">
        <w:rPr>
          <w:rFonts w:ascii="Monaco" w:hAnsi="Monaco" w:cs="Arial"/>
          <w:b/>
          <w:bCs/>
          <w:color w:val="000000"/>
          <w:sz w:val="18"/>
          <w:szCs w:val="18"/>
          <w:u w:color="000000"/>
        </w:rPr>
        <w:lastRenderedPageBreak/>
        <w:t>ZALECENIA POOPERACYJNE</w:t>
      </w:r>
    </w:p>
    <w:p w14:paraId="486479E8" w14:textId="77777777" w:rsidR="00E13AA8" w:rsidRDefault="00E13AA8" w:rsidP="00E13AA8">
      <w:pPr>
        <w:tabs>
          <w:tab w:val="left" w:pos="20"/>
          <w:tab w:val="left" w:pos="360"/>
          <w:tab w:val="left" w:pos="4245"/>
        </w:tabs>
        <w:autoSpaceDE w:val="0"/>
        <w:autoSpaceDN w:val="0"/>
        <w:adjustRightInd w:val="0"/>
        <w:ind w:left="360"/>
        <w:rPr>
          <w:rFonts w:ascii="Monaco" w:hAnsi="Monaco" w:cs="Arial"/>
          <w:bCs/>
          <w:color w:val="000000" w:themeColor="text1"/>
          <w:sz w:val="18"/>
          <w:szCs w:val="18"/>
        </w:rPr>
      </w:pPr>
      <w:r w:rsidRPr="00E63F7C">
        <w:rPr>
          <w:rFonts w:ascii="Monaco" w:hAnsi="Monaco" w:cs="Arial"/>
          <w:bCs/>
          <w:color w:val="000000" w:themeColor="text1"/>
          <w:sz w:val="18"/>
          <w:szCs w:val="18"/>
        </w:rPr>
        <w:t>[ostateczne zalecenia zostaną wydane w karcie informacyjnej leczenia szpitalnego]</w:t>
      </w:r>
    </w:p>
    <w:p w14:paraId="51A59B49" w14:textId="77777777" w:rsidR="00E13AA8" w:rsidRPr="00E63F7C" w:rsidRDefault="00E13AA8" w:rsidP="00E13AA8">
      <w:pPr>
        <w:tabs>
          <w:tab w:val="left" w:pos="20"/>
          <w:tab w:val="left" w:pos="360"/>
          <w:tab w:val="left" w:pos="4245"/>
        </w:tabs>
        <w:autoSpaceDE w:val="0"/>
        <w:autoSpaceDN w:val="0"/>
        <w:adjustRightInd w:val="0"/>
        <w:ind w:left="360"/>
        <w:rPr>
          <w:rFonts w:ascii="Monaco" w:hAnsi="Monaco" w:cs="Arial"/>
          <w:bCs/>
          <w:color w:val="000000" w:themeColor="text1"/>
          <w:sz w:val="18"/>
          <w:szCs w:val="18"/>
        </w:rPr>
      </w:pPr>
    </w:p>
    <w:p w14:paraId="70FAEC03" w14:textId="77777777" w:rsidR="004511C5" w:rsidRPr="004511C5" w:rsidRDefault="004511C5" w:rsidP="004511C5">
      <w:pPr>
        <w:numPr>
          <w:ilvl w:val="0"/>
          <w:numId w:val="42"/>
        </w:numPr>
        <w:tabs>
          <w:tab w:val="left" w:pos="20"/>
          <w:tab w:val="left" w:pos="360"/>
          <w:tab w:val="left" w:pos="4245"/>
        </w:tabs>
        <w:autoSpaceDE w:val="0"/>
        <w:autoSpaceDN w:val="0"/>
        <w:adjustRightInd w:val="0"/>
        <w:ind w:left="360"/>
        <w:rPr>
          <w:rFonts w:ascii="Monaco" w:hAnsi="Monaco" w:cs="Arial"/>
          <w:color w:val="000000"/>
          <w:sz w:val="16"/>
          <w:szCs w:val="16"/>
        </w:rPr>
      </w:pPr>
      <w:r w:rsidRPr="004511C5">
        <w:rPr>
          <w:rFonts w:ascii="Monaco" w:hAnsi="Monaco" w:cs="Arial"/>
          <w:color w:val="000000"/>
          <w:sz w:val="16"/>
          <w:szCs w:val="16"/>
        </w:rPr>
        <w:t>Operację wykonuje się w ramach hospitalizacji jednodniowej.</w:t>
      </w:r>
    </w:p>
    <w:p w14:paraId="653D23D4" w14:textId="77777777" w:rsidR="004511C5" w:rsidRPr="004511C5" w:rsidRDefault="004511C5" w:rsidP="004511C5">
      <w:pPr>
        <w:numPr>
          <w:ilvl w:val="0"/>
          <w:numId w:val="42"/>
        </w:numPr>
        <w:tabs>
          <w:tab w:val="left" w:pos="20"/>
          <w:tab w:val="left" w:pos="360"/>
        </w:tabs>
        <w:autoSpaceDE w:val="0"/>
        <w:autoSpaceDN w:val="0"/>
        <w:adjustRightInd w:val="0"/>
        <w:ind w:left="360"/>
        <w:rPr>
          <w:rFonts w:ascii="Monaco" w:hAnsi="Monaco" w:cs="Arial"/>
          <w:color w:val="000000"/>
          <w:sz w:val="16"/>
          <w:szCs w:val="16"/>
        </w:rPr>
      </w:pPr>
      <w:r w:rsidRPr="004511C5">
        <w:rPr>
          <w:rFonts w:ascii="Monaco" w:hAnsi="Monaco" w:cs="Arial"/>
          <w:color w:val="000000"/>
          <w:sz w:val="16"/>
          <w:szCs w:val="16"/>
        </w:rPr>
        <w:t xml:space="preserve">Zalecane leki, środki medyczne i materiały opatrunkowe: </w:t>
      </w:r>
    </w:p>
    <w:p w14:paraId="759455DA" w14:textId="77777777" w:rsidR="004511C5" w:rsidRPr="004511C5" w:rsidRDefault="004511C5" w:rsidP="004511C5">
      <w:pPr>
        <w:numPr>
          <w:ilvl w:val="0"/>
          <w:numId w:val="43"/>
        </w:numPr>
        <w:tabs>
          <w:tab w:val="left" w:pos="360"/>
          <w:tab w:val="left" w:pos="720"/>
        </w:tabs>
        <w:autoSpaceDE w:val="0"/>
        <w:autoSpaceDN w:val="0"/>
        <w:adjustRightInd w:val="0"/>
        <w:rPr>
          <w:rFonts w:ascii="Monaco" w:hAnsi="Monaco" w:cs="Arial"/>
          <w:color w:val="000000"/>
          <w:sz w:val="16"/>
          <w:szCs w:val="16"/>
        </w:rPr>
      </w:pPr>
      <w:r w:rsidRPr="004511C5">
        <w:rPr>
          <w:rFonts w:ascii="Monaco" w:hAnsi="Monaco" w:cs="Arial"/>
          <w:color w:val="000000"/>
          <w:sz w:val="16"/>
          <w:szCs w:val="16"/>
        </w:rPr>
        <w:t xml:space="preserve">PARACETAMOL tabl. 1-2 co 6 </w:t>
      </w:r>
      <w:proofErr w:type="gramStart"/>
      <w:r w:rsidRPr="004511C5">
        <w:rPr>
          <w:rFonts w:ascii="Monaco" w:hAnsi="Monaco" w:cs="Arial"/>
          <w:color w:val="000000"/>
          <w:sz w:val="16"/>
          <w:szCs w:val="16"/>
        </w:rPr>
        <w:t>h  /</w:t>
      </w:r>
      <w:proofErr w:type="gramEnd"/>
      <w:r w:rsidRPr="004511C5">
        <w:rPr>
          <w:rFonts w:ascii="Monaco" w:hAnsi="Monaco" w:cs="Arial"/>
          <w:color w:val="000000"/>
          <w:sz w:val="16"/>
          <w:szCs w:val="16"/>
        </w:rPr>
        <w:t xml:space="preserve"> DEXAK </w:t>
      </w:r>
      <w:proofErr w:type="spellStart"/>
      <w:r w:rsidRPr="004511C5">
        <w:rPr>
          <w:rFonts w:ascii="Monaco" w:hAnsi="Monaco" w:cs="Arial"/>
          <w:color w:val="000000"/>
          <w:sz w:val="16"/>
          <w:szCs w:val="16"/>
        </w:rPr>
        <w:t>tab</w:t>
      </w:r>
      <w:proofErr w:type="spellEnd"/>
      <w:r w:rsidRPr="004511C5">
        <w:rPr>
          <w:rFonts w:ascii="Monaco" w:hAnsi="Monaco" w:cs="Arial"/>
          <w:color w:val="000000"/>
          <w:sz w:val="16"/>
          <w:szCs w:val="16"/>
        </w:rPr>
        <w:t xml:space="preserve"> a 25 mg: 1 </w:t>
      </w:r>
      <w:proofErr w:type="spellStart"/>
      <w:r w:rsidRPr="004511C5">
        <w:rPr>
          <w:rFonts w:ascii="Monaco" w:hAnsi="Monaco" w:cs="Arial"/>
          <w:color w:val="000000"/>
          <w:sz w:val="16"/>
          <w:szCs w:val="16"/>
        </w:rPr>
        <w:t>tab</w:t>
      </w:r>
      <w:proofErr w:type="spellEnd"/>
      <w:r w:rsidRPr="004511C5">
        <w:rPr>
          <w:rFonts w:ascii="Monaco" w:hAnsi="Monaco" w:cs="Arial"/>
          <w:color w:val="000000"/>
          <w:sz w:val="16"/>
          <w:szCs w:val="16"/>
        </w:rPr>
        <w:t xml:space="preserve"> co 8 h   w razie bólu; </w:t>
      </w:r>
    </w:p>
    <w:p w14:paraId="56AE843B" w14:textId="77777777" w:rsidR="004511C5" w:rsidRPr="004511C5" w:rsidRDefault="004511C5" w:rsidP="004511C5">
      <w:pPr>
        <w:numPr>
          <w:ilvl w:val="0"/>
          <w:numId w:val="43"/>
        </w:numPr>
        <w:tabs>
          <w:tab w:val="left" w:pos="360"/>
          <w:tab w:val="left" w:pos="720"/>
        </w:tabs>
        <w:autoSpaceDE w:val="0"/>
        <w:autoSpaceDN w:val="0"/>
        <w:adjustRightInd w:val="0"/>
        <w:rPr>
          <w:rFonts w:ascii="Monaco" w:hAnsi="Monaco" w:cs="Arial"/>
          <w:color w:val="000000"/>
          <w:sz w:val="16"/>
          <w:szCs w:val="16"/>
        </w:rPr>
      </w:pPr>
      <w:r w:rsidRPr="004511C5">
        <w:rPr>
          <w:rFonts w:ascii="Monaco" w:hAnsi="Monaco" w:cs="Arial"/>
          <w:color w:val="000000"/>
          <w:sz w:val="16"/>
          <w:szCs w:val="16"/>
        </w:rPr>
        <w:t xml:space="preserve">ZINNAT </w:t>
      </w:r>
      <w:proofErr w:type="spellStart"/>
      <w:r w:rsidRPr="004511C5">
        <w:rPr>
          <w:rFonts w:ascii="Monaco" w:hAnsi="Monaco" w:cs="Arial"/>
          <w:color w:val="000000"/>
          <w:sz w:val="16"/>
          <w:szCs w:val="16"/>
        </w:rPr>
        <w:t>tab</w:t>
      </w:r>
      <w:proofErr w:type="spellEnd"/>
      <w:r w:rsidRPr="004511C5">
        <w:rPr>
          <w:rFonts w:ascii="Monaco" w:hAnsi="Monaco" w:cs="Arial"/>
          <w:color w:val="000000"/>
          <w:sz w:val="16"/>
          <w:szCs w:val="16"/>
        </w:rPr>
        <w:t xml:space="preserve">/ a 500 mg No 10 </w:t>
      </w:r>
      <w:proofErr w:type="spellStart"/>
      <w:r w:rsidRPr="004511C5">
        <w:rPr>
          <w:rFonts w:ascii="Monaco" w:hAnsi="Monaco" w:cs="Arial"/>
          <w:color w:val="000000"/>
          <w:sz w:val="16"/>
          <w:szCs w:val="16"/>
        </w:rPr>
        <w:t>szt</w:t>
      </w:r>
      <w:proofErr w:type="spellEnd"/>
      <w:r w:rsidRPr="004511C5">
        <w:rPr>
          <w:rFonts w:ascii="Monaco" w:hAnsi="Monaco" w:cs="Arial"/>
          <w:color w:val="000000"/>
          <w:sz w:val="16"/>
          <w:szCs w:val="16"/>
        </w:rPr>
        <w:t xml:space="preserve">: 1 </w:t>
      </w:r>
      <w:proofErr w:type="spellStart"/>
      <w:r w:rsidRPr="004511C5">
        <w:rPr>
          <w:rFonts w:ascii="Monaco" w:hAnsi="Monaco" w:cs="Arial"/>
          <w:color w:val="000000"/>
          <w:sz w:val="16"/>
          <w:szCs w:val="16"/>
        </w:rPr>
        <w:t>tab</w:t>
      </w:r>
      <w:proofErr w:type="spellEnd"/>
      <w:r w:rsidRPr="004511C5">
        <w:rPr>
          <w:rFonts w:ascii="Monaco" w:hAnsi="Monaco" w:cs="Arial"/>
          <w:color w:val="000000"/>
          <w:sz w:val="16"/>
          <w:szCs w:val="16"/>
        </w:rPr>
        <w:t xml:space="preserve"> co 12 h</w:t>
      </w:r>
    </w:p>
    <w:p w14:paraId="0013A4FA" w14:textId="77777777" w:rsidR="004511C5" w:rsidRPr="004511C5" w:rsidRDefault="004511C5" w:rsidP="004511C5">
      <w:pPr>
        <w:numPr>
          <w:ilvl w:val="0"/>
          <w:numId w:val="43"/>
        </w:numPr>
        <w:tabs>
          <w:tab w:val="left" w:pos="360"/>
          <w:tab w:val="left" w:pos="720"/>
        </w:tabs>
        <w:autoSpaceDE w:val="0"/>
        <w:autoSpaceDN w:val="0"/>
        <w:adjustRightInd w:val="0"/>
        <w:rPr>
          <w:rFonts w:ascii="Monaco" w:hAnsi="Monaco" w:cs="Arial"/>
          <w:color w:val="000000"/>
          <w:sz w:val="16"/>
          <w:szCs w:val="16"/>
        </w:rPr>
      </w:pPr>
      <w:r w:rsidRPr="004511C5">
        <w:rPr>
          <w:rFonts w:ascii="Monaco" w:hAnsi="Monaco" w:cs="Arial"/>
          <w:color w:val="000000"/>
          <w:sz w:val="16"/>
          <w:szCs w:val="16"/>
        </w:rPr>
        <w:t>TRILAC 3 x 1 kaps.;</w:t>
      </w:r>
    </w:p>
    <w:p w14:paraId="0CACC09F" w14:textId="77777777" w:rsidR="004511C5" w:rsidRPr="004511C5" w:rsidRDefault="004511C5" w:rsidP="004511C5">
      <w:pPr>
        <w:numPr>
          <w:ilvl w:val="0"/>
          <w:numId w:val="43"/>
        </w:numPr>
        <w:tabs>
          <w:tab w:val="left" w:pos="360"/>
          <w:tab w:val="left" w:pos="720"/>
        </w:tabs>
        <w:autoSpaceDE w:val="0"/>
        <w:autoSpaceDN w:val="0"/>
        <w:adjustRightInd w:val="0"/>
        <w:rPr>
          <w:rFonts w:ascii="Monaco" w:hAnsi="Monaco" w:cs="Arial"/>
          <w:color w:val="000000"/>
          <w:sz w:val="16"/>
          <w:szCs w:val="16"/>
        </w:rPr>
      </w:pPr>
      <w:r w:rsidRPr="004511C5">
        <w:rPr>
          <w:rFonts w:ascii="Monaco" w:hAnsi="Monaco" w:cs="Arial"/>
          <w:color w:val="000000"/>
          <w:sz w:val="16"/>
          <w:szCs w:val="16"/>
        </w:rPr>
        <w:t xml:space="preserve">VITA POS maść 3 x </w:t>
      </w:r>
      <w:proofErr w:type="spellStart"/>
      <w:r w:rsidRPr="004511C5">
        <w:rPr>
          <w:rFonts w:ascii="Monaco" w:hAnsi="Monaco" w:cs="Arial"/>
          <w:color w:val="000000"/>
          <w:sz w:val="16"/>
          <w:szCs w:val="16"/>
        </w:rPr>
        <w:t>dz</w:t>
      </w:r>
      <w:proofErr w:type="spellEnd"/>
      <w:r w:rsidRPr="004511C5">
        <w:rPr>
          <w:rFonts w:ascii="Monaco" w:hAnsi="Monaco" w:cs="Arial"/>
          <w:color w:val="000000"/>
          <w:sz w:val="16"/>
          <w:szCs w:val="16"/>
        </w:rPr>
        <w:t xml:space="preserve"> do worka spojówkowego</w:t>
      </w:r>
    </w:p>
    <w:p w14:paraId="5A665746" w14:textId="77777777" w:rsidR="004511C5" w:rsidRPr="004511C5" w:rsidRDefault="004511C5" w:rsidP="004511C5">
      <w:pPr>
        <w:numPr>
          <w:ilvl w:val="0"/>
          <w:numId w:val="43"/>
        </w:numPr>
        <w:tabs>
          <w:tab w:val="left" w:pos="360"/>
          <w:tab w:val="left" w:pos="720"/>
        </w:tabs>
        <w:autoSpaceDE w:val="0"/>
        <w:autoSpaceDN w:val="0"/>
        <w:adjustRightInd w:val="0"/>
        <w:rPr>
          <w:rFonts w:ascii="Monaco" w:hAnsi="Monaco" w:cs="Arial"/>
          <w:color w:val="000000"/>
          <w:sz w:val="16"/>
          <w:szCs w:val="16"/>
        </w:rPr>
      </w:pPr>
      <w:r w:rsidRPr="004511C5">
        <w:rPr>
          <w:rFonts w:ascii="Monaco" w:hAnsi="Monaco" w:cs="Arial"/>
          <w:color w:val="000000"/>
          <w:sz w:val="16"/>
          <w:szCs w:val="16"/>
        </w:rPr>
        <w:t xml:space="preserve">CYCLO3FORT – 3 x 1 kaps.; </w:t>
      </w:r>
    </w:p>
    <w:p w14:paraId="232EF2D0" w14:textId="77777777" w:rsidR="004511C5" w:rsidRPr="004511C5" w:rsidRDefault="004511C5" w:rsidP="004511C5">
      <w:pPr>
        <w:numPr>
          <w:ilvl w:val="0"/>
          <w:numId w:val="43"/>
        </w:numPr>
        <w:tabs>
          <w:tab w:val="left" w:pos="360"/>
          <w:tab w:val="left" w:pos="720"/>
        </w:tabs>
        <w:autoSpaceDE w:val="0"/>
        <w:autoSpaceDN w:val="0"/>
        <w:adjustRightInd w:val="0"/>
        <w:rPr>
          <w:rFonts w:ascii="Monaco" w:hAnsi="Monaco" w:cs="Arial"/>
          <w:color w:val="000000"/>
          <w:sz w:val="16"/>
          <w:szCs w:val="16"/>
        </w:rPr>
      </w:pPr>
      <w:r w:rsidRPr="004511C5">
        <w:rPr>
          <w:rFonts w:ascii="Monaco" w:hAnsi="Monaco" w:cs="Arial"/>
          <w:color w:val="000000"/>
          <w:sz w:val="16"/>
          <w:szCs w:val="16"/>
        </w:rPr>
        <w:t xml:space="preserve">LIOTON 1000 </w:t>
      </w:r>
      <w:proofErr w:type="spellStart"/>
      <w:r w:rsidRPr="004511C5">
        <w:rPr>
          <w:rFonts w:ascii="Monaco" w:hAnsi="Monaco" w:cs="Arial"/>
          <w:color w:val="000000"/>
          <w:sz w:val="16"/>
          <w:szCs w:val="16"/>
        </w:rPr>
        <w:t>gel</w:t>
      </w:r>
      <w:proofErr w:type="spellEnd"/>
      <w:r w:rsidRPr="004511C5">
        <w:rPr>
          <w:rFonts w:ascii="Monaco" w:hAnsi="Monaco" w:cs="Arial"/>
          <w:color w:val="000000"/>
          <w:sz w:val="16"/>
          <w:szCs w:val="16"/>
        </w:rPr>
        <w:t xml:space="preserve"> na krwiaki 3 x </w:t>
      </w:r>
      <w:proofErr w:type="spellStart"/>
      <w:r w:rsidRPr="004511C5">
        <w:rPr>
          <w:rFonts w:ascii="Monaco" w:hAnsi="Monaco" w:cs="Arial"/>
          <w:color w:val="000000"/>
          <w:sz w:val="16"/>
          <w:szCs w:val="16"/>
        </w:rPr>
        <w:t>dz</w:t>
      </w:r>
      <w:proofErr w:type="spellEnd"/>
      <w:r w:rsidRPr="004511C5">
        <w:rPr>
          <w:rFonts w:ascii="Monaco" w:hAnsi="Monaco" w:cs="Arial"/>
          <w:color w:val="000000"/>
          <w:sz w:val="16"/>
          <w:szCs w:val="16"/>
        </w:rPr>
        <w:t xml:space="preserve">; </w:t>
      </w:r>
    </w:p>
    <w:p w14:paraId="5B25E9C8" w14:textId="77777777" w:rsidR="004511C5" w:rsidRPr="004511C5" w:rsidRDefault="004511C5" w:rsidP="004511C5">
      <w:pPr>
        <w:numPr>
          <w:ilvl w:val="0"/>
          <w:numId w:val="43"/>
        </w:numPr>
        <w:tabs>
          <w:tab w:val="left" w:pos="360"/>
          <w:tab w:val="left" w:pos="720"/>
        </w:tabs>
        <w:autoSpaceDE w:val="0"/>
        <w:autoSpaceDN w:val="0"/>
        <w:adjustRightInd w:val="0"/>
        <w:rPr>
          <w:rFonts w:ascii="Monaco" w:hAnsi="Monaco" w:cs="Arial"/>
          <w:color w:val="000000"/>
          <w:sz w:val="16"/>
          <w:szCs w:val="16"/>
        </w:rPr>
      </w:pPr>
      <w:r w:rsidRPr="004511C5">
        <w:rPr>
          <w:rFonts w:ascii="Monaco" w:hAnsi="Monaco" w:cs="Arial"/>
          <w:color w:val="000000"/>
          <w:sz w:val="16"/>
          <w:szCs w:val="16"/>
        </w:rPr>
        <w:t xml:space="preserve">KELO-COTE / DERMATIX / SUTRICON </w:t>
      </w:r>
      <w:proofErr w:type="spellStart"/>
      <w:r w:rsidRPr="004511C5">
        <w:rPr>
          <w:rFonts w:ascii="Monaco" w:hAnsi="Monaco" w:cs="Arial"/>
          <w:color w:val="000000"/>
          <w:sz w:val="16"/>
          <w:szCs w:val="16"/>
        </w:rPr>
        <w:t>gel</w:t>
      </w:r>
      <w:proofErr w:type="spellEnd"/>
      <w:r w:rsidRPr="004511C5">
        <w:rPr>
          <w:rFonts w:ascii="Monaco" w:hAnsi="Monaco" w:cs="Arial"/>
          <w:color w:val="000000"/>
          <w:sz w:val="16"/>
          <w:szCs w:val="16"/>
        </w:rPr>
        <w:t xml:space="preserve"> - smarować blizny co 12 h od 14 dnia od zdjęcia szwów lub ustąpienia wysięku; </w:t>
      </w:r>
    </w:p>
    <w:p w14:paraId="58867DCA" w14:textId="77777777" w:rsidR="004511C5" w:rsidRPr="004511C5" w:rsidRDefault="004511C5" w:rsidP="004511C5">
      <w:pPr>
        <w:numPr>
          <w:ilvl w:val="0"/>
          <w:numId w:val="43"/>
        </w:numPr>
        <w:tabs>
          <w:tab w:val="left" w:pos="360"/>
          <w:tab w:val="left" w:pos="720"/>
        </w:tabs>
        <w:autoSpaceDE w:val="0"/>
        <w:autoSpaceDN w:val="0"/>
        <w:adjustRightInd w:val="0"/>
        <w:rPr>
          <w:rFonts w:ascii="Monaco" w:hAnsi="Monaco" w:cs="Arial"/>
          <w:color w:val="000000"/>
          <w:sz w:val="16"/>
          <w:szCs w:val="16"/>
        </w:rPr>
      </w:pPr>
      <w:r w:rsidRPr="004511C5">
        <w:rPr>
          <w:rFonts w:ascii="Monaco" w:hAnsi="Monaco" w:cs="Arial"/>
          <w:color w:val="000000"/>
          <w:sz w:val="16"/>
          <w:szCs w:val="16"/>
        </w:rPr>
        <w:t>HYDROAID HYDROGEL EYE MASK – okłady w trakcie leżenia przez pierwszych 72 godz.</w:t>
      </w:r>
    </w:p>
    <w:p w14:paraId="3A9489F2" w14:textId="77777777" w:rsidR="004511C5" w:rsidRPr="004511C5" w:rsidRDefault="004511C5" w:rsidP="004511C5">
      <w:pPr>
        <w:numPr>
          <w:ilvl w:val="0"/>
          <w:numId w:val="43"/>
        </w:numPr>
        <w:tabs>
          <w:tab w:val="left" w:pos="360"/>
          <w:tab w:val="left" w:pos="720"/>
        </w:tabs>
        <w:autoSpaceDE w:val="0"/>
        <w:autoSpaceDN w:val="0"/>
        <w:adjustRightInd w:val="0"/>
        <w:rPr>
          <w:rFonts w:ascii="Monaco" w:hAnsi="Monaco" w:cs="Arial"/>
          <w:color w:val="000000"/>
          <w:sz w:val="16"/>
          <w:szCs w:val="16"/>
        </w:rPr>
      </w:pPr>
      <w:r w:rsidRPr="004511C5">
        <w:rPr>
          <w:rFonts w:ascii="Monaco" w:hAnsi="Monaco" w:cs="Arial"/>
          <w:color w:val="000000"/>
          <w:sz w:val="16"/>
          <w:szCs w:val="16"/>
        </w:rPr>
        <w:t xml:space="preserve">GAZIKI JAŁOWE 10 x 10 cm; </w:t>
      </w:r>
    </w:p>
    <w:p w14:paraId="6F7CE167" w14:textId="77777777" w:rsidR="004511C5" w:rsidRPr="004511C5" w:rsidRDefault="004511C5" w:rsidP="004511C5">
      <w:pPr>
        <w:numPr>
          <w:ilvl w:val="0"/>
          <w:numId w:val="43"/>
        </w:numPr>
        <w:tabs>
          <w:tab w:val="left" w:pos="360"/>
          <w:tab w:val="left" w:pos="720"/>
        </w:tabs>
        <w:autoSpaceDE w:val="0"/>
        <w:autoSpaceDN w:val="0"/>
        <w:adjustRightInd w:val="0"/>
        <w:rPr>
          <w:rFonts w:ascii="Monaco" w:hAnsi="Monaco" w:cs="Arial"/>
          <w:color w:val="000000"/>
          <w:sz w:val="16"/>
          <w:szCs w:val="16"/>
        </w:rPr>
      </w:pPr>
      <w:r w:rsidRPr="004511C5">
        <w:rPr>
          <w:rFonts w:ascii="Monaco" w:hAnsi="Monaco" w:cs="Arial"/>
          <w:color w:val="000000"/>
          <w:sz w:val="16"/>
          <w:szCs w:val="16"/>
        </w:rPr>
        <w:t xml:space="preserve">OCTENISEPT; </w:t>
      </w:r>
    </w:p>
    <w:p w14:paraId="24E01A1D" w14:textId="77777777" w:rsidR="004511C5" w:rsidRPr="004511C5" w:rsidRDefault="004511C5" w:rsidP="004511C5">
      <w:pPr>
        <w:numPr>
          <w:ilvl w:val="0"/>
          <w:numId w:val="43"/>
        </w:numPr>
        <w:tabs>
          <w:tab w:val="left" w:pos="360"/>
          <w:tab w:val="left" w:pos="720"/>
        </w:tabs>
        <w:autoSpaceDE w:val="0"/>
        <w:autoSpaceDN w:val="0"/>
        <w:adjustRightInd w:val="0"/>
        <w:rPr>
          <w:rFonts w:ascii="Monaco" w:hAnsi="Monaco" w:cs="Arial"/>
          <w:color w:val="000000"/>
          <w:sz w:val="16"/>
          <w:szCs w:val="16"/>
        </w:rPr>
      </w:pPr>
      <w:r w:rsidRPr="004511C5">
        <w:rPr>
          <w:rFonts w:ascii="Monaco" w:hAnsi="Monaco" w:cs="Arial"/>
          <w:color w:val="000000"/>
          <w:sz w:val="16"/>
          <w:szCs w:val="16"/>
        </w:rPr>
        <w:t>STERI STRIP</w:t>
      </w:r>
    </w:p>
    <w:p w14:paraId="4456A161" w14:textId="77777777" w:rsidR="004511C5" w:rsidRPr="004511C5" w:rsidRDefault="004511C5" w:rsidP="004511C5">
      <w:pPr>
        <w:numPr>
          <w:ilvl w:val="0"/>
          <w:numId w:val="44"/>
        </w:numPr>
        <w:tabs>
          <w:tab w:val="left" w:pos="20"/>
          <w:tab w:val="left" w:pos="360"/>
        </w:tabs>
        <w:autoSpaceDE w:val="0"/>
        <w:autoSpaceDN w:val="0"/>
        <w:adjustRightInd w:val="0"/>
        <w:rPr>
          <w:rFonts w:ascii="Monaco" w:hAnsi="Monaco" w:cs="Arial"/>
          <w:color w:val="000000"/>
          <w:sz w:val="16"/>
          <w:szCs w:val="16"/>
        </w:rPr>
      </w:pPr>
      <w:r w:rsidRPr="004511C5">
        <w:rPr>
          <w:rFonts w:ascii="Monaco" w:hAnsi="Monaco" w:cs="Arial"/>
          <w:color w:val="000000"/>
          <w:sz w:val="16"/>
          <w:szCs w:val="16"/>
        </w:rPr>
        <w:t>Zimne okłady</w:t>
      </w:r>
    </w:p>
    <w:p w14:paraId="4A79CDB8" w14:textId="77777777" w:rsidR="004511C5" w:rsidRPr="004511C5" w:rsidRDefault="004511C5" w:rsidP="004511C5">
      <w:pPr>
        <w:numPr>
          <w:ilvl w:val="0"/>
          <w:numId w:val="44"/>
        </w:numPr>
        <w:tabs>
          <w:tab w:val="left" w:pos="20"/>
          <w:tab w:val="left" w:pos="360"/>
        </w:tabs>
        <w:autoSpaceDE w:val="0"/>
        <w:autoSpaceDN w:val="0"/>
        <w:adjustRightInd w:val="0"/>
        <w:rPr>
          <w:rFonts w:ascii="Monaco" w:hAnsi="Monaco" w:cs="Arial"/>
          <w:color w:val="000000"/>
          <w:sz w:val="16"/>
          <w:szCs w:val="16"/>
        </w:rPr>
      </w:pPr>
      <w:r w:rsidRPr="004511C5">
        <w:rPr>
          <w:rFonts w:ascii="Monaco" w:hAnsi="Monaco" w:cs="Arial"/>
          <w:color w:val="000000"/>
          <w:sz w:val="16"/>
          <w:szCs w:val="16"/>
        </w:rPr>
        <w:t>Dolegliwości bólowe występujące bezpośrednio po zabiegu i w ciągu kilku kolejnych dni mogą być kontrolowane za pomocą środków przeciwbólowych.</w:t>
      </w:r>
    </w:p>
    <w:p w14:paraId="3DD5F09F" w14:textId="77777777" w:rsidR="004511C5" w:rsidRPr="004511C5" w:rsidRDefault="004511C5" w:rsidP="004511C5">
      <w:pPr>
        <w:numPr>
          <w:ilvl w:val="0"/>
          <w:numId w:val="44"/>
        </w:numPr>
        <w:tabs>
          <w:tab w:val="left" w:pos="20"/>
          <w:tab w:val="left" w:pos="360"/>
        </w:tabs>
        <w:autoSpaceDE w:val="0"/>
        <w:autoSpaceDN w:val="0"/>
        <w:adjustRightInd w:val="0"/>
        <w:rPr>
          <w:rFonts w:ascii="Monaco" w:hAnsi="Monaco" w:cs="Arial"/>
          <w:color w:val="000000"/>
          <w:sz w:val="16"/>
          <w:szCs w:val="16"/>
        </w:rPr>
      </w:pPr>
      <w:r w:rsidRPr="004511C5">
        <w:rPr>
          <w:rFonts w:ascii="Monaco" w:hAnsi="Monaco" w:cs="Arial"/>
          <w:color w:val="000000"/>
          <w:sz w:val="16"/>
          <w:szCs w:val="16"/>
        </w:rPr>
        <w:t xml:space="preserve">Normalnym objawem jest występowanie obrzęków, zaczerwienienia, zwiększonego </w:t>
      </w:r>
      <w:proofErr w:type="spellStart"/>
      <w:r w:rsidRPr="004511C5">
        <w:rPr>
          <w:rFonts w:ascii="Monaco" w:hAnsi="Monaco" w:cs="Arial"/>
          <w:color w:val="000000"/>
          <w:sz w:val="16"/>
          <w:szCs w:val="16"/>
        </w:rPr>
        <w:t>ucieplenia</w:t>
      </w:r>
      <w:proofErr w:type="spellEnd"/>
      <w:r w:rsidRPr="004511C5">
        <w:rPr>
          <w:rFonts w:ascii="Monaco" w:hAnsi="Monaco" w:cs="Arial"/>
          <w:color w:val="000000"/>
          <w:sz w:val="16"/>
          <w:szCs w:val="16"/>
        </w:rPr>
        <w:t xml:space="preserve"> i podbiegnięć krwawych w okolicy operowanej, które ustępują stopniowo w okresie od 2 do 3 tygodni po zabiegu.</w:t>
      </w:r>
    </w:p>
    <w:p w14:paraId="537CE95D" w14:textId="77777777" w:rsidR="004511C5" w:rsidRPr="004511C5" w:rsidRDefault="004511C5" w:rsidP="004511C5">
      <w:pPr>
        <w:numPr>
          <w:ilvl w:val="0"/>
          <w:numId w:val="44"/>
        </w:numPr>
        <w:tabs>
          <w:tab w:val="left" w:pos="20"/>
          <w:tab w:val="left" w:pos="360"/>
        </w:tabs>
        <w:autoSpaceDE w:val="0"/>
        <w:autoSpaceDN w:val="0"/>
        <w:adjustRightInd w:val="0"/>
        <w:rPr>
          <w:rFonts w:ascii="Monaco" w:hAnsi="Monaco" w:cs="Arial"/>
          <w:b/>
          <w:color w:val="000000"/>
          <w:sz w:val="16"/>
          <w:szCs w:val="16"/>
        </w:rPr>
      </w:pPr>
      <w:r w:rsidRPr="004511C5">
        <w:rPr>
          <w:rFonts w:ascii="Monaco" w:hAnsi="Monaco" w:cs="Arial"/>
          <w:b/>
          <w:color w:val="000000"/>
          <w:sz w:val="16"/>
          <w:szCs w:val="16"/>
        </w:rPr>
        <w:t>Pilna kontrola w przypadku wystąpienia zaburzeń widzenia.</w:t>
      </w:r>
    </w:p>
    <w:p w14:paraId="7A117A4F" w14:textId="77777777" w:rsidR="004511C5" w:rsidRPr="004511C5" w:rsidRDefault="004511C5" w:rsidP="004511C5">
      <w:pPr>
        <w:numPr>
          <w:ilvl w:val="0"/>
          <w:numId w:val="44"/>
        </w:numPr>
        <w:tabs>
          <w:tab w:val="left" w:pos="20"/>
          <w:tab w:val="left" w:pos="360"/>
        </w:tabs>
        <w:autoSpaceDE w:val="0"/>
        <w:autoSpaceDN w:val="0"/>
        <w:adjustRightInd w:val="0"/>
        <w:rPr>
          <w:rFonts w:ascii="Monaco" w:hAnsi="Monaco" w:cs="Arial"/>
          <w:color w:val="000000"/>
          <w:sz w:val="16"/>
          <w:szCs w:val="16"/>
        </w:rPr>
      </w:pPr>
      <w:r w:rsidRPr="004511C5">
        <w:rPr>
          <w:rFonts w:ascii="Monaco" w:hAnsi="Monaco" w:cs="Arial"/>
          <w:color w:val="000000"/>
          <w:sz w:val="16"/>
          <w:szCs w:val="16"/>
        </w:rPr>
        <w:t>W miejscy operowanym może być odczuwalne swędzenie i uczucie napięcia, które ustępują po kilku tygodniach, a ich intensywność jest odbierana indywidualnie.</w:t>
      </w:r>
    </w:p>
    <w:p w14:paraId="0B8E2DA0" w14:textId="77777777" w:rsidR="004511C5" w:rsidRPr="004511C5" w:rsidRDefault="004511C5" w:rsidP="004511C5">
      <w:pPr>
        <w:numPr>
          <w:ilvl w:val="0"/>
          <w:numId w:val="44"/>
        </w:numPr>
        <w:tabs>
          <w:tab w:val="left" w:pos="20"/>
          <w:tab w:val="left" w:pos="360"/>
        </w:tabs>
        <w:autoSpaceDE w:val="0"/>
        <w:autoSpaceDN w:val="0"/>
        <w:adjustRightInd w:val="0"/>
        <w:rPr>
          <w:rFonts w:ascii="Monaco" w:hAnsi="Monaco" w:cs="Arial"/>
          <w:color w:val="000000"/>
          <w:sz w:val="16"/>
          <w:szCs w:val="16"/>
          <w:u w:color="000000"/>
        </w:rPr>
      </w:pPr>
      <w:r w:rsidRPr="004511C5">
        <w:rPr>
          <w:rFonts w:ascii="Monaco" w:hAnsi="Monaco" w:cs="Arial"/>
          <w:color w:val="000000"/>
          <w:sz w:val="16"/>
          <w:szCs w:val="16"/>
          <w:u w:color="000000"/>
        </w:rPr>
        <w:t>Należy bardzo pilnować ciśnienia tętniczego krwi, w każdym przypadku jego wzrostu przyjmować zalecone leki obniżające ciśnienie krwi.</w:t>
      </w:r>
    </w:p>
    <w:p w14:paraId="68790F97" w14:textId="77777777" w:rsidR="004511C5" w:rsidRPr="004511C5" w:rsidRDefault="004511C5" w:rsidP="004511C5">
      <w:pPr>
        <w:numPr>
          <w:ilvl w:val="0"/>
          <w:numId w:val="44"/>
        </w:numPr>
        <w:tabs>
          <w:tab w:val="left" w:pos="20"/>
          <w:tab w:val="left" w:pos="360"/>
        </w:tabs>
        <w:autoSpaceDE w:val="0"/>
        <w:autoSpaceDN w:val="0"/>
        <w:adjustRightInd w:val="0"/>
        <w:rPr>
          <w:rFonts w:ascii="Monaco" w:hAnsi="Monaco" w:cs="Arial"/>
          <w:color w:val="000000"/>
          <w:sz w:val="16"/>
          <w:szCs w:val="16"/>
          <w:u w:color="000000"/>
        </w:rPr>
      </w:pPr>
      <w:r w:rsidRPr="004511C5">
        <w:rPr>
          <w:rFonts w:ascii="Monaco" w:hAnsi="Monaco" w:cs="Arial"/>
          <w:color w:val="000000"/>
          <w:sz w:val="16"/>
          <w:szCs w:val="16"/>
          <w:u w:color="000000"/>
        </w:rPr>
        <w:t>Przez 2 tygodnie spać z podniesionym wezgłowiem łóżka, ale unikać poduszki pod głową, aby zapobiegać zgięciu szyi</w:t>
      </w:r>
    </w:p>
    <w:p w14:paraId="0758041A" w14:textId="77777777" w:rsidR="004511C5" w:rsidRPr="004511C5" w:rsidRDefault="004511C5" w:rsidP="004511C5">
      <w:pPr>
        <w:numPr>
          <w:ilvl w:val="0"/>
          <w:numId w:val="44"/>
        </w:numPr>
        <w:tabs>
          <w:tab w:val="left" w:pos="20"/>
          <w:tab w:val="left" w:pos="360"/>
        </w:tabs>
        <w:autoSpaceDE w:val="0"/>
        <w:autoSpaceDN w:val="0"/>
        <w:adjustRightInd w:val="0"/>
        <w:rPr>
          <w:rFonts w:ascii="Monaco" w:hAnsi="Monaco" w:cs="Arial"/>
          <w:color w:val="000000"/>
          <w:sz w:val="16"/>
          <w:szCs w:val="16"/>
        </w:rPr>
      </w:pPr>
      <w:r w:rsidRPr="004511C5">
        <w:rPr>
          <w:rFonts w:ascii="Monaco" w:hAnsi="Monaco" w:cs="Arial"/>
          <w:color w:val="000000"/>
          <w:sz w:val="16"/>
          <w:szCs w:val="16"/>
        </w:rPr>
        <w:t xml:space="preserve">Toaleta rany: do 3 doby po zabiegu zmiana opatrunków powierzchownych, nie usuwać pasków </w:t>
      </w:r>
      <w:proofErr w:type="spellStart"/>
      <w:r w:rsidRPr="004511C5">
        <w:rPr>
          <w:rFonts w:ascii="Monaco" w:hAnsi="Monaco" w:cs="Arial"/>
          <w:color w:val="000000"/>
          <w:sz w:val="16"/>
          <w:szCs w:val="16"/>
        </w:rPr>
        <w:t>Steri</w:t>
      </w:r>
      <w:proofErr w:type="spellEnd"/>
      <w:r w:rsidRPr="004511C5">
        <w:rPr>
          <w:rFonts w:ascii="Monaco" w:hAnsi="Monaco" w:cs="Arial"/>
          <w:color w:val="000000"/>
          <w:sz w:val="16"/>
          <w:szCs w:val="16"/>
        </w:rPr>
        <w:t xml:space="preserve"> </w:t>
      </w:r>
      <w:proofErr w:type="spellStart"/>
      <w:r w:rsidRPr="004511C5">
        <w:rPr>
          <w:rFonts w:ascii="Monaco" w:hAnsi="Monaco" w:cs="Arial"/>
          <w:color w:val="000000"/>
          <w:sz w:val="16"/>
          <w:szCs w:val="16"/>
        </w:rPr>
        <w:t>Strip</w:t>
      </w:r>
      <w:proofErr w:type="spellEnd"/>
      <w:r w:rsidRPr="004511C5">
        <w:rPr>
          <w:rFonts w:ascii="Monaco" w:hAnsi="Monaco" w:cs="Arial"/>
          <w:color w:val="000000"/>
          <w:sz w:val="16"/>
          <w:szCs w:val="16"/>
        </w:rPr>
        <w:t>, w 3 dobie usunąć w kąpieli, następnie codzienna zmiana opatrunku: przemycie płynem antyseptycznym + opatrunek jałowy</w:t>
      </w:r>
    </w:p>
    <w:p w14:paraId="56A210AB" w14:textId="77777777" w:rsidR="004511C5" w:rsidRPr="004511C5" w:rsidRDefault="004511C5" w:rsidP="004511C5">
      <w:pPr>
        <w:numPr>
          <w:ilvl w:val="0"/>
          <w:numId w:val="44"/>
        </w:numPr>
        <w:tabs>
          <w:tab w:val="left" w:pos="20"/>
          <w:tab w:val="left" w:pos="360"/>
        </w:tabs>
        <w:autoSpaceDE w:val="0"/>
        <w:autoSpaceDN w:val="0"/>
        <w:adjustRightInd w:val="0"/>
        <w:rPr>
          <w:rFonts w:ascii="Monaco" w:hAnsi="Monaco" w:cs="Arial"/>
          <w:color w:val="000000"/>
          <w:sz w:val="16"/>
          <w:szCs w:val="16"/>
        </w:rPr>
      </w:pPr>
      <w:r w:rsidRPr="004511C5">
        <w:rPr>
          <w:rFonts w:ascii="Monaco" w:hAnsi="Monaco" w:cs="Arial"/>
          <w:color w:val="000000"/>
          <w:sz w:val="16"/>
          <w:szCs w:val="16"/>
        </w:rPr>
        <w:t>Kąpiel pod bieżącą wodą można wziąć 3 dni po zabiegu. Po kąpieli przemyć rany antyseptykiem.</w:t>
      </w:r>
    </w:p>
    <w:p w14:paraId="226644F1" w14:textId="77777777" w:rsidR="004511C5" w:rsidRPr="004511C5" w:rsidRDefault="004511C5" w:rsidP="004511C5">
      <w:pPr>
        <w:numPr>
          <w:ilvl w:val="0"/>
          <w:numId w:val="44"/>
        </w:numPr>
        <w:tabs>
          <w:tab w:val="left" w:pos="20"/>
          <w:tab w:val="left" w:pos="360"/>
        </w:tabs>
        <w:autoSpaceDE w:val="0"/>
        <w:autoSpaceDN w:val="0"/>
        <w:adjustRightInd w:val="0"/>
        <w:rPr>
          <w:rFonts w:ascii="Monaco" w:hAnsi="Monaco" w:cs="Arial"/>
          <w:color w:val="000000"/>
          <w:sz w:val="16"/>
          <w:szCs w:val="16"/>
        </w:rPr>
      </w:pPr>
      <w:r w:rsidRPr="004511C5">
        <w:rPr>
          <w:rFonts w:ascii="Monaco" w:hAnsi="Monaco" w:cs="Arial"/>
          <w:color w:val="000000"/>
          <w:sz w:val="16"/>
          <w:szCs w:val="16"/>
        </w:rPr>
        <w:t>Usunięcie szwów za 7 / 10 dni</w:t>
      </w:r>
    </w:p>
    <w:p w14:paraId="486F9CB4" w14:textId="77777777" w:rsidR="004511C5" w:rsidRPr="004511C5" w:rsidRDefault="004511C5" w:rsidP="004511C5">
      <w:pPr>
        <w:numPr>
          <w:ilvl w:val="0"/>
          <w:numId w:val="44"/>
        </w:numPr>
        <w:tabs>
          <w:tab w:val="left" w:pos="20"/>
          <w:tab w:val="left" w:pos="360"/>
        </w:tabs>
        <w:autoSpaceDE w:val="0"/>
        <w:autoSpaceDN w:val="0"/>
        <w:adjustRightInd w:val="0"/>
        <w:rPr>
          <w:rFonts w:ascii="Monaco" w:hAnsi="Monaco" w:cs="Arial"/>
          <w:color w:val="000000"/>
          <w:sz w:val="16"/>
          <w:szCs w:val="16"/>
        </w:rPr>
      </w:pPr>
      <w:r w:rsidRPr="004511C5">
        <w:rPr>
          <w:rFonts w:ascii="Monaco" w:hAnsi="Monaco" w:cs="Arial"/>
          <w:color w:val="000000"/>
          <w:sz w:val="16"/>
          <w:szCs w:val="16"/>
        </w:rPr>
        <w:t>Po odpadnięciu strupów należy zacząć stosować żele silikonowe.</w:t>
      </w:r>
    </w:p>
    <w:p w14:paraId="7CDB8658" w14:textId="77777777" w:rsidR="004511C5" w:rsidRPr="004511C5" w:rsidRDefault="004511C5" w:rsidP="004511C5">
      <w:pPr>
        <w:numPr>
          <w:ilvl w:val="0"/>
          <w:numId w:val="44"/>
        </w:numPr>
        <w:tabs>
          <w:tab w:val="left" w:pos="20"/>
          <w:tab w:val="left" w:pos="360"/>
        </w:tabs>
        <w:autoSpaceDE w:val="0"/>
        <w:autoSpaceDN w:val="0"/>
        <w:adjustRightInd w:val="0"/>
        <w:rPr>
          <w:rFonts w:ascii="Monaco" w:hAnsi="Monaco" w:cs="Arial"/>
          <w:color w:val="000000"/>
          <w:sz w:val="16"/>
          <w:szCs w:val="16"/>
        </w:rPr>
      </w:pPr>
      <w:r w:rsidRPr="004511C5">
        <w:rPr>
          <w:rFonts w:ascii="Monaco" w:hAnsi="Monaco" w:cs="Arial"/>
          <w:color w:val="000000"/>
          <w:sz w:val="16"/>
          <w:szCs w:val="16"/>
        </w:rPr>
        <w:t>Blizny po operacji mogą być opalane dopiero po upływie roku [filtr UV &gt; 30]</w:t>
      </w:r>
    </w:p>
    <w:p w14:paraId="0CBDDFD3" w14:textId="77777777" w:rsidR="004511C5" w:rsidRPr="004511C5" w:rsidRDefault="004511C5" w:rsidP="004511C5">
      <w:pPr>
        <w:numPr>
          <w:ilvl w:val="0"/>
          <w:numId w:val="44"/>
        </w:numPr>
        <w:tabs>
          <w:tab w:val="left" w:pos="20"/>
          <w:tab w:val="left" w:pos="360"/>
        </w:tabs>
        <w:autoSpaceDE w:val="0"/>
        <w:autoSpaceDN w:val="0"/>
        <w:adjustRightInd w:val="0"/>
        <w:rPr>
          <w:rFonts w:ascii="Monaco" w:hAnsi="Monaco" w:cs="Arial"/>
          <w:color w:val="000000"/>
          <w:sz w:val="16"/>
          <w:szCs w:val="16"/>
        </w:rPr>
      </w:pPr>
      <w:r w:rsidRPr="004511C5">
        <w:rPr>
          <w:rFonts w:ascii="Monaco" w:hAnsi="Monaco" w:cs="Arial"/>
          <w:color w:val="000000"/>
          <w:sz w:val="16"/>
          <w:szCs w:val="16"/>
        </w:rPr>
        <w:t>Oszczędzający tryb życia 14 dni; następnie stopniowa rehabilitacja ruchowa.</w:t>
      </w:r>
    </w:p>
    <w:p w14:paraId="6B404CE2" w14:textId="77777777" w:rsidR="004511C5" w:rsidRPr="004511C5" w:rsidRDefault="004511C5" w:rsidP="004511C5">
      <w:pPr>
        <w:numPr>
          <w:ilvl w:val="0"/>
          <w:numId w:val="44"/>
        </w:numPr>
        <w:tabs>
          <w:tab w:val="left" w:pos="20"/>
          <w:tab w:val="left" w:pos="360"/>
        </w:tabs>
        <w:autoSpaceDE w:val="0"/>
        <w:autoSpaceDN w:val="0"/>
        <w:adjustRightInd w:val="0"/>
        <w:rPr>
          <w:rFonts w:ascii="Monaco" w:hAnsi="Monaco" w:cs="Arial"/>
          <w:color w:val="000000"/>
          <w:sz w:val="16"/>
          <w:szCs w:val="16"/>
        </w:rPr>
      </w:pPr>
      <w:r w:rsidRPr="004511C5">
        <w:rPr>
          <w:rFonts w:ascii="Monaco" w:hAnsi="Monaco" w:cs="Arial"/>
          <w:color w:val="000000"/>
          <w:sz w:val="16"/>
          <w:szCs w:val="16"/>
        </w:rPr>
        <w:t xml:space="preserve">Dieta </w:t>
      </w:r>
      <w:proofErr w:type="spellStart"/>
      <w:r w:rsidRPr="004511C5">
        <w:rPr>
          <w:rFonts w:ascii="Monaco" w:hAnsi="Monaco" w:cs="Arial"/>
          <w:color w:val="000000"/>
          <w:sz w:val="16"/>
          <w:szCs w:val="16"/>
        </w:rPr>
        <w:t>bogatobiałkowa</w:t>
      </w:r>
      <w:proofErr w:type="spellEnd"/>
    </w:p>
    <w:p w14:paraId="1CD272E3" w14:textId="77777777" w:rsidR="004511C5" w:rsidRPr="004511C5" w:rsidRDefault="004511C5" w:rsidP="004511C5">
      <w:pPr>
        <w:numPr>
          <w:ilvl w:val="0"/>
          <w:numId w:val="44"/>
        </w:numPr>
        <w:tabs>
          <w:tab w:val="left" w:pos="20"/>
          <w:tab w:val="left" w:pos="360"/>
        </w:tabs>
        <w:autoSpaceDE w:val="0"/>
        <w:autoSpaceDN w:val="0"/>
        <w:adjustRightInd w:val="0"/>
        <w:rPr>
          <w:rFonts w:ascii="Monaco" w:hAnsi="Monaco" w:cs="Arial"/>
          <w:color w:val="000000"/>
          <w:sz w:val="16"/>
          <w:szCs w:val="16"/>
        </w:rPr>
      </w:pPr>
      <w:r w:rsidRPr="004511C5">
        <w:rPr>
          <w:rFonts w:ascii="Monaco" w:hAnsi="Monaco" w:cs="Arial"/>
          <w:color w:val="000000"/>
          <w:sz w:val="16"/>
          <w:szCs w:val="16"/>
        </w:rPr>
        <w:t xml:space="preserve">Przewidywane wizyty kontrolne w odstępach: 1 </w:t>
      </w:r>
      <w:proofErr w:type="spellStart"/>
      <w:r w:rsidRPr="004511C5">
        <w:rPr>
          <w:rFonts w:ascii="Monaco" w:hAnsi="Monaco" w:cs="Arial"/>
          <w:color w:val="000000"/>
          <w:sz w:val="16"/>
          <w:szCs w:val="16"/>
        </w:rPr>
        <w:t>tyg</w:t>
      </w:r>
      <w:proofErr w:type="spellEnd"/>
      <w:r w:rsidRPr="004511C5">
        <w:rPr>
          <w:rFonts w:ascii="Monaco" w:hAnsi="Monaco" w:cs="Arial"/>
          <w:color w:val="000000"/>
          <w:sz w:val="16"/>
          <w:szCs w:val="16"/>
        </w:rPr>
        <w:t xml:space="preserve"> [usunięcie szwów]; 1 </w:t>
      </w:r>
      <w:proofErr w:type="spellStart"/>
      <w:r w:rsidRPr="004511C5">
        <w:rPr>
          <w:rFonts w:ascii="Monaco" w:hAnsi="Monaco" w:cs="Arial"/>
          <w:color w:val="000000"/>
          <w:sz w:val="16"/>
          <w:szCs w:val="16"/>
        </w:rPr>
        <w:t>mies</w:t>
      </w:r>
      <w:proofErr w:type="spellEnd"/>
      <w:r w:rsidRPr="004511C5">
        <w:rPr>
          <w:rFonts w:ascii="Monaco" w:hAnsi="Monaco" w:cs="Arial"/>
          <w:color w:val="000000"/>
          <w:sz w:val="16"/>
          <w:szCs w:val="16"/>
        </w:rPr>
        <w:t xml:space="preserve"> / 3 </w:t>
      </w:r>
      <w:proofErr w:type="spellStart"/>
      <w:r w:rsidRPr="004511C5">
        <w:rPr>
          <w:rFonts w:ascii="Monaco" w:hAnsi="Monaco" w:cs="Arial"/>
          <w:color w:val="000000"/>
          <w:sz w:val="16"/>
          <w:szCs w:val="16"/>
        </w:rPr>
        <w:t>mies</w:t>
      </w:r>
      <w:proofErr w:type="spellEnd"/>
      <w:r w:rsidRPr="004511C5">
        <w:rPr>
          <w:rFonts w:ascii="Monaco" w:hAnsi="Monaco" w:cs="Arial"/>
          <w:color w:val="000000"/>
          <w:sz w:val="16"/>
          <w:szCs w:val="16"/>
        </w:rPr>
        <w:t xml:space="preserve"> / 6 </w:t>
      </w:r>
      <w:proofErr w:type="spellStart"/>
      <w:r w:rsidRPr="004511C5">
        <w:rPr>
          <w:rFonts w:ascii="Monaco" w:hAnsi="Monaco" w:cs="Arial"/>
          <w:color w:val="000000"/>
          <w:sz w:val="16"/>
          <w:szCs w:val="16"/>
        </w:rPr>
        <w:t>mies</w:t>
      </w:r>
      <w:proofErr w:type="spellEnd"/>
    </w:p>
    <w:p w14:paraId="508E40CF" w14:textId="77777777" w:rsidR="004511C5" w:rsidRPr="004511C5" w:rsidRDefault="004511C5" w:rsidP="004511C5">
      <w:pPr>
        <w:numPr>
          <w:ilvl w:val="0"/>
          <w:numId w:val="44"/>
        </w:numPr>
        <w:tabs>
          <w:tab w:val="left" w:pos="20"/>
          <w:tab w:val="left" w:pos="360"/>
        </w:tabs>
        <w:autoSpaceDE w:val="0"/>
        <w:autoSpaceDN w:val="0"/>
        <w:adjustRightInd w:val="0"/>
        <w:rPr>
          <w:rFonts w:ascii="Monaco" w:hAnsi="Monaco" w:cs="Arial"/>
          <w:color w:val="000000"/>
          <w:sz w:val="16"/>
          <w:szCs w:val="16"/>
        </w:rPr>
      </w:pPr>
      <w:r w:rsidRPr="004511C5">
        <w:rPr>
          <w:rFonts w:ascii="Monaco" w:hAnsi="Monaco" w:cs="Arial"/>
          <w:color w:val="000000"/>
          <w:sz w:val="16"/>
          <w:szCs w:val="16"/>
        </w:rPr>
        <w:t>Okresowa kontrola u lekarza POZ celem monitoringu ogólnego stanu zdrowia.</w:t>
      </w:r>
    </w:p>
    <w:p w14:paraId="7C5936F0" w14:textId="77777777" w:rsidR="004511C5" w:rsidRPr="004511C5" w:rsidRDefault="004511C5" w:rsidP="004511C5">
      <w:pPr>
        <w:numPr>
          <w:ilvl w:val="0"/>
          <w:numId w:val="44"/>
        </w:numPr>
        <w:tabs>
          <w:tab w:val="left" w:pos="20"/>
          <w:tab w:val="left" w:pos="360"/>
        </w:tabs>
        <w:autoSpaceDE w:val="0"/>
        <w:autoSpaceDN w:val="0"/>
        <w:adjustRightInd w:val="0"/>
        <w:rPr>
          <w:rFonts w:ascii="Monaco" w:hAnsi="Monaco" w:cs="Arial"/>
          <w:color w:val="000000"/>
          <w:sz w:val="16"/>
          <w:szCs w:val="16"/>
        </w:rPr>
      </w:pPr>
      <w:r w:rsidRPr="004511C5">
        <w:rPr>
          <w:rFonts w:ascii="Monaco" w:hAnsi="Monaco" w:cs="Arial"/>
          <w:color w:val="000000"/>
          <w:sz w:val="16"/>
          <w:szCs w:val="16"/>
        </w:rPr>
        <w:t>W przypadku dodatkowych pytań proszę o kontakt telefoniczny lub osobisty, jeżeli wystąpią objawy niepożądane.</w:t>
      </w:r>
    </w:p>
    <w:p w14:paraId="059D8B0E" w14:textId="77777777" w:rsidR="004511C5" w:rsidRPr="004511C5" w:rsidRDefault="004511C5" w:rsidP="004511C5">
      <w:pPr>
        <w:numPr>
          <w:ilvl w:val="0"/>
          <w:numId w:val="44"/>
        </w:numPr>
        <w:tabs>
          <w:tab w:val="left" w:pos="20"/>
          <w:tab w:val="left" w:pos="360"/>
          <w:tab w:val="left" w:pos="4245"/>
        </w:tabs>
        <w:autoSpaceDE w:val="0"/>
        <w:autoSpaceDN w:val="0"/>
        <w:adjustRightInd w:val="0"/>
        <w:rPr>
          <w:rFonts w:ascii="Monaco" w:hAnsi="Monaco" w:cs="Arial"/>
          <w:color w:val="000000"/>
          <w:sz w:val="16"/>
          <w:szCs w:val="16"/>
        </w:rPr>
      </w:pPr>
      <w:r w:rsidRPr="004511C5">
        <w:rPr>
          <w:rFonts w:ascii="Monaco" w:hAnsi="Monaco" w:cs="Arial"/>
          <w:color w:val="000000"/>
          <w:sz w:val="16"/>
          <w:szCs w:val="16"/>
        </w:rPr>
        <w:t>Do czasu wygojenia rany należy dbać o jej higienę wg zaleceń podanych przez personel medyczny. Nie należy leżeć na ranie, przebywać w pozycjach powodujących ucisk rany, prowadzić samodzielnych zabiegów naruszających ciągłość naskórka pokrywającego ranę. W przypadku zamoczenia /zabrudzenia rany należy ją przemyć preparatem antyseptycznym.</w:t>
      </w:r>
    </w:p>
    <w:p w14:paraId="07EC40ED" w14:textId="77777777" w:rsidR="004511C5" w:rsidRPr="004511C5" w:rsidRDefault="004511C5" w:rsidP="004511C5">
      <w:pPr>
        <w:numPr>
          <w:ilvl w:val="0"/>
          <w:numId w:val="44"/>
        </w:numPr>
        <w:tabs>
          <w:tab w:val="left" w:pos="20"/>
          <w:tab w:val="left" w:pos="360"/>
        </w:tabs>
        <w:autoSpaceDE w:val="0"/>
        <w:autoSpaceDN w:val="0"/>
        <w:adjustRightInd w:val="0"/>
        <w:rPr>
          <w:rFonts w:ascii="Monaco" w:hAnsi="Monaco" w:cs="Arial"/>
          <w:b/>
          <w:bCs/>
          <w:color w:val="000000" w:themeColor="text1"/>
          <w:sz w:val="16"/>
          <w:szCs w:val="16"/>
        </w:rPr>
      </w:pPr>
      <w:r w:rsidRPr="004511C5">
        <w:rPr>
          <w:rFonts w:ascii="Monaco" w:hAnsi="Monaco" w:cs="Arial"/>
          <w:b/>
          <w:bCs/>
          <w:color w:val="000000" w:themeColor="text1"/>
          <w:sz w:val="16"/>
          <w:szCs w:val="16"/>
          <w:u w:color="000000"/>
        </w:rPr>
        <w:t xml:space="preserve">Efekt ostateczny zabiegu zależy od stanu ogólnego i miejscowego </w:t>
      </w:r>
      <w:r w:rsidRPr="004511C5">
        <w:rPr>
          <w:rFonts w:ascii="Monaco" w:hAnsi="Monaco" w:cs="Arial"/>
          <w:b/>
          <w:bCs/>
          <w:color w:val="000000" w:themeColor="text1"/>
          <w:sz w:val="16"/>
          <w:szCs w:val="16"/>
        </w:rPr>
        <w:t xml:space="preserve">[słabsza elastyczność tkanek = gorszy efekt ostateczny] </w:t>
      </w:r>
      <w:r w:rsidRPr="004511C5">
        <w:rPr>
          <w:rFonts w:ascii="Monaco" w:hAnsi="Monaco" w:cs="Arial"/>
          <w:b/>
          <w:bCs/>
          <w:color w:val="000000" w:themeColor="text1"/>
          <w:sz w:val="16"/>
          <w:szCs w:val="16"/>
          <w:u w:color="000000"/>
        </w:rPr>
        <w:t>chorego oraz jego zaangażowanie w zalecenia co do rehabilitacji oraz opieki nad ranami oraz bliznami i jest osiągany po upływie około 6 miesięcy – w skrajnych przypadkach może wymagać operacji korekcyjnych</w:t>
      </w:r>
      <w:r w:rsidRPr="004511C5">
        <w:rPr>
          <w:rFonts w:ascii="Monaco" w:hAnsi="Monaco" w:cs="Arial"/>
          <w:b/>
          <w:bCs/>
          <w:color w:val="000000" w:themeColor="text1"/>
          <w:sz w:val="16"/>
          <w:szCs w:val="16"/>
        </w:rPr>
        <w:t>.</w:t>
      </w:r>
    </w:p>
    <w:p w14:paraId="0D83775A" w14:textId="77777777" w:rsidR="004511C5" w:rsidRPr="004511C5" w:rsidRDefault="004511C5" w:rsidP="004511C5">
      <w:pPr>
        <w:numPr>
          <w:ilvl w:val="0"/>
          <w:numId w:val="44"/>
        </w:numPr>
        <w:tabs>
          <w:tab w:val="left" w:pos="20"/>
          <w:tab w:val="left" w:pos="360"/>
        </w:tabs>
        <w:autoSpaceDE w:val="0"/>
        <w:autoSpaceDN w:val="0"/>
        <w:adjustRightInd w:val="0"/>
        <w:rPr>
          <w:rFonts w:ascii="Monaco" w:hAnsi="Monaco" w:cs="Arial"/>
          <w:b/>
          <w:bCs/>
          <w:color w:val="000000" w:themeColor="text1"/>
          <w:sz w:val="16"/>
          <w:szCs w:val="16"/>
        </w:rPr>
      </w:pPr>
      <w:r w:rsidRPr="004511C5">
        <w:rPr>
          <w:rFonts w:ascii="Monaco" w:hAnsi="Monaco" w:cs="Arial"/>
          <w:b/>
          <w:bCs/>
          <w:color w:val="000000" w:themeColor="text1"/>
          <w:sz w:val="16"/>
          <w:szCs w:val="16"/>
        </w:rPr>
        <w:t xml:space="preserve">Proces dojrzewania blizn i gojenia się tkanek nie jest do końca przewidywalny i może wymagać operacji korekcyjnych </w:t>
      </w:r>
    </w:p>
    <w:p w14:paraId="07867477" w14:textId="77777777" w:rsidR="004511C5" w:rsidRPr="004511C5" w:rsidRDefault="004511C5" w:rsidP="004511C5">
      <w:pPr>
        <w:numPr>
          <w:ilvl w:val="0"/>
          <w:numId w:val="44"/>
        </w:numPr>
        <w:tabs>
          <w:tab w:val="left" w:pos="20"/>
          <w:tab w:val="left" w:pos="360"/>
        </w:tabs>
        <w:autoSpaceDE w:val="0"/>
        <w:autoSpaceDN w:val="0"/>
        <w:adjustRightInd w:val="0"/>
        <w:rPr>
          <w:rFonts w:ascii="Monaco" w:hAnsi="Monaco" w:cs="Arial"/>
          <w:color w:val="000000" w:themeColor="text1"/>
          <w:sz w:val="16"/>
          <w:szCs w:val="16"/>
        </w:rPr>
      </w:pPr>
      <w:r w:rsidRPr="004511C5">
        <w:rPr>
          <w:rFonts w:ascii="Monaco" w:hAnsi="Monaco" w:cs="Arial"/>
          <w:color w:val="000000" w:themeColor="text1"/>
          <w:sz w:val="16"/>
          <w:szCs w:val="16"/>
        </w:rPr>
        <w:t>W przypadku dodatkowych pytań proszę o kontakt telefoniczny lub osobisty, jeżeli wystąpią objawy niepożądane.</w:t>
      </w:r>
    </w:p>
    <w:p w14:paraId="09696388" w14:textId="117B4582" w:rsidR="00E2044F" w:rsidRPr="0009571D" w:rsidRDefault="00E2044F" w:rsidP="004511C5">
      <w:pPr>
        <w:tabs>
          <w:tab w:val="left" w:pos="20"/>
          <w:tab w:val="left" w:pos="360"/>
          <w:tab w:val="left" w:pos="4245"/>
        </w:tabs>
        <w:autoSpaceDE w:val="0"/>
        <w:autoSpaceDN w:val="0"/>
        <w:adjustRightInd w:val="0"/>
        <w:ind w:left="360"/>
        <w:rPr>
          <w:rFonts w:ascii="Arial" w:hAnsi="Arial" w:cs="Arial"/>
          <w:color w:val="000000"/>
          <w:sz w:val="20"/>
          <w:szCs w:val="20"/>
        </w:rPr>
      </w:pPr>
    </w:p>
    <w:sectPr w:rsidR="00E2044F" w:rsidRPr="0009571D" w:rsidSect="007600AF">
      <w:headerReference w:type="default" r:id="rId8"/>
      <w:footerReference w:type="even" r:id="rId9"/>
      <w:footerReference w:type="default" r:id="rId10"/>
      <w:pgSz w:w="12240" w:h="15840"/>
      <w:pgMar w:top="855" w:right="758" w:bottom="811" w:left="850" w:header="227" w:footer="302"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F9701" w14:textId="77777777" w:rsidR="002B4955" w:rsidRDefault="002B4955" w:rsidP="008944B5">
      <w:r>
        <w:separator/>
      </w:r>
    </w:p>
  </w:endnote>
  <w:endnote w:type="continuationSeparator" w:id="0">
    <w:p w14:paraId="419A5B36" w14:textId="77777777" w:rsidR="002B4955" w:rsidRDefault="002B4955" w:rsidP="0089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onaco">
    <w:panose1 w:val="00000000000000000000"/>
    <w:charset w:val="00"/>
    <w:family w:val="auto"/>
    <w:pitch w:val="variable"/>
    <w:sig w:usb0="A00002FF" w:usb1="500039F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Noteworthy">
    <w:panose1 w:val="02000400000000000000"/>
    <w:charset w:val="00"/>
    <w:family w:val="auto"/>
    <w:pitch w:val="variable"/>
    <w:sig w:usb0="8000006F" w:usb1="08000048" w:usb2="146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693582310"/>
      <w:docPartObj>
        <w:docPartGallery w:val="Page Numbers (Bottom of Page)"/>
        <w:docPartUnique/>
      </w:docPartObj>
    </w:sdtPr>
    <w:sdtEndPr>
      <w:rPr>
        <w:rStyle w:val="Numerstrony"/>
      </w:rPr>
    </w:sdtEndPr>
    <w:sdtContent>
      <w:p w14:paraId="558D4320" w14:textId="01C53A26" w:rsidR="00FB112C" w:rsidRDefault="00FB112C" w:rsidP="007B7D99">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3A0A957" w14:textId="77777777" w:rsidR="00FB112C" w:rsidRDefault="00FB112C" w:rsidP="007B7D9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936701986"/>
      <w:docPartObj>
        <w:docPartGallery w:val="Page Numbers (Bottom of Page)"/>
        <w:docPartUnique/>
      </w:docPartObj>
    </w:sdtPr>
    <w:sdtEndPr>
      <w:rPr>
        <w:rStyle w:val="Numerstrony"/>
      </w:rPr>
    </w:sdtEndPr>
    <w:sdtContent>
      <w:p w14:paraId="52363247" w14:textId="751271E4" w:rsidR="00FB112C" w:rsidRDefault="00FB112C" w:rsidP="007B7D99">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5C21ADB1" w14:textId="77777777" w:rsidR="007B7D99" w:rsidRDefault="007B7D99" w:rsidP="007B7D99">
    <w:pPr>
      <w:pStyle w:val="Stopka"/>
      <w:ind w:right="360"/>
      <w:rPr>
        <w:rFonts w:ascii="Calibri" w:hAnsi="Calibri"/>
        <w:sz w:val="20"/>
        <w:szCs w:val="20"/>
      </w:rPr>
    </w:pPr>
    <w:r w:rsidRPr="00BE7A84">
      <w:rPr>
        <w:rFonts w:ascii="Calibri" w:hAnsi="Calibri"/>
        <w:sz w:val="20"/>
        <w:szCs w:val="20"/>
      </w:rPr>
      <w:t>Data i podpis Pac</w:t>
    </w:r>
    <w:r>
      <w:rPr>
        <w:rFonts w:ascii="Calibri" w:hAnsi="Calibri"/>
        <w:sz w:val="20"/>
        <w:szCs w:val="20"/>
      </w:rPr>
      <w:t>jenta i Lekarza……………………………………………                    …………………</w:t>
    </w:r>
    <w:r w:rsidRPr="00BE7A84">
      <w:rPr>
        <w:rFonts w:ascii="Calibri" w:hAnsi="Calibri"/>
        <w:sz w:val="20"/>
        <w:szCs w:val="20"/>
      </w:rPr>
      <w:t>………………………………………..</w:t>
    </w:r>
  </w:p>
  <w:p w14:paraId="2D668CD9" w14:textId="04169FE5" w:rsidR="00FB112C" w:rsidRPr="007B7D99" w:rsidRDefault="007B7D99" w:rsidP="007B7D99">
    <w:pPr>
      <w:pStyle w:val="Stopka"/>
      <w:rPr>
        <w:rFonts w:ascii="Calibri" w:hAnsi="Calibri"/>
        <w:sz w:val="20"/>
        <w:szCs w:val="20"/>
      </w:rPr>
    </w:pPr>
    <w:r w:rsidRPr="00813CDC">
      <w:rPr>
        <w:rFonts w:ascii="Arial" w:hAnsi="Arial" w:cs="Arial"/>
        <w:color w:val="000000"/>
        <w:sz w:val="16"/>
        <w:szCs w:val="16"/>
      </w:rPr>
      <w:t>ZWIOTCZENIE SKÓRY POWIEK</w:t>
    </w:r>
    <w:r>
      <w:rPr>
        <w:rFonts w:ascii="Arial" w:hAnsi="Arial" w:cs="Arial"/>
        <w:color w:val="000000"/>
        <w:sz w:val="16"/>
        <w:szCs w:val="16"/>
      </w:rPr>
      <w:t xml:space="preserve"> DOLNYCH</w:t>
    </w:r>
    <w:r>
      <w:rPr>
        <w:rFonts w:ascii="Arial" w:hAnsi="Arial" w:cs="Arial"/>
        <w:color w:val="000000"/>
        <w:sz w:val="16"/>
        <w:szCs w:val="16"/>
      </w:rPr>
      <w:t xml:space="preserve">                                                             </w:t>
    </w:r>
    <w:r w:rsidRPr="00BD5949">
      <w:rPr>
        <w:rFonts w:ascii="Calibri" w:hAnsi="Calibri"/>
        <w:sz w:val="20"/>
        <w:szCs w:val="20"/>
      </w:rPr>
      <w:t xml:space="preserve">Opracował dr n. med. </w:t>
    </w:r>
    <w:r w:rsidRPr="00BE7A84">
      <w:rPr>
        <w:rFonts w:ascii="Calibri" w:hAnsi="Calibri"/>
        <w:sz w:val="20"/>
        <w:szCs w:val="20"/>
      </w:rPr>
      <w:t>Ryszard Mądry</w:t>
    </w:r>
    <w:r>
      <w:rPr>
        <w:rFonts w:ascii="Calibri" w:hAnsi="Calibr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3EF15" w14:textId="77777777" w:rsidR="002B4955" w:rsidRDefault="002B4955" w:rsidP="008944B5">
      <w:r>
        <w:separator/>
      </w:r>
    </w:p>
  </w:footnote>
  <w:footnote w:type="continuationSeparator" w:id="0">
    <w:p w14:paraId="2240FF4D" w14:textId="77777777" w:rsidR="002B4955" w:rsidRDefault="002B4955" w:rsidP="0089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438FE" w14:textId="348CF22D" w:rsidR="008944B5" w:rsidRPr="008944B5" w:rsidRDefault="007600AF">
    <w:pPr>
      <w:pStyle w:val="Nagwek"/>
      <w:rPr>
        <w:color w:val="000000" w:themeColor="text1"/>
      </w:rPr>
    </w:pPr>
    <w:r>
      <w:rPr>
        <w:rFonts w:ascii="Noteworthy" w:hAnsi="Noteworthy" w:cs="Noteworthy"/>
        <w:color w:val="000000" w:themeColor="text1"/>
        <w:sz w:val="18"/>
        <w:szCs w:val="18"/>
      </w:rPr>
      <w:ptab w:relativeTo="margin" w:alignment="center" w:leader="none"/>
    </w:r>
    <w:r w:rsidR="008944B5" w:rsidRPr="008944B5">
      <w:rPr>
        <w:rFonts w:ascii="Noteworthy" w:hAnsi="Noteworthy" w:cs="Noteworthy"/>
        <w:color w:val="000000" w:themeColor="text1"/>
        <w:sz w:val="18"/>
        <w:szCs w:val="18"/>
      </w:rPr>
      <w:t xml:space="preserve">PRAKTYKA LEKARSKA RYSZARD MĄDRY: tel. 509317808 / email: </w:t>
    </w:r>
    <w:hyperlink r:id="rId1" w:history="1">
      <w:r w:rsidR="008944B5" w:rsidRPr="008944B5">
        <w:rPr>
          <w:rFonts w:ascii="Noteworthy" w:hAnsi="Noteworthy" w:cs="Noteworthy"/>
          <w:color w:val="000000" w:themeColor="text1"/>
          <w:sz w:val="18"/>
          <w:szCs w:val="18"/>
          <w:u w:val="single" w:color="FC464C"/>
        </w:rPr>
        <w:t>kontakt@drmadry.pl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4426C48"/>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54A2CD8"/>
    <w:lvl w:ilvl="0" w:tplc="0415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A6A21978"/>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D"/>
    <w:multiLevelType w:val="hybridMultilevel"/>
    <w:tmpl w:val="D054E5A8"/>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E"/>
    <w:multiLevelType w:val="hybridMultilevel"/>
    <w:tmpl w:val="6DAA9E9C"/>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10"/>
    <w:multiLevelType w:val="hybridMultilevel"/>
    <w:tmpl w:val="F118ABF2"/>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12"/>
    <w:multiLevelType w:val="hybridMultilevel"/>
    <w:tmpl w:val="17FA4214"/>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3"/>
    <w:multiLevelType w:val="hybridMultilevel"/>
    <w:tmpl w:val="E9921CB8"/>
    <w:lvl w:ilvl="0" w:tplc="0415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9"/>
    <w:multiLevelType w:val="hybridMultilevel"/>
    <w:tmpl w:val="38C2D80A"/>
    <w:lvl w:ilvl="0" w:tplc="04150009">
      <w:start w:val="1"/>
      <w:numFmt w:val="bullet"/>
      <w:lvlText w:val=""/>
      <w:lvlJc w:val="left"/>
      <w:pPr>
        <w:ind w:left="720" w:hanging="360"/>
      </w:pPr>
      <w:rPr>
        <w:rFonts w:ascii="Wingdings" w:hAnsi="Wingdings" w:hint="default"/>
      </w:rPr>
    </w:lvl>
    <w:lvl w:ilvl="1" w:tplc="0000012D">
      <w:start w:val="1"/>
      <w:numFmt w:val="bullet"/>
      <w:lvlText w:val="•"/>
      <w:lvlJc w:val="left"/>
      <w:pPr>
        <w:ind w:left="720" w:hanging="360"/>
      </w:pPr>
    </w:lvl>
    <w:lvl w:ilvl="2" w:tplc="0000012D">
      <w:start w:val="1"/>
      <w:numFmt w:val="bullet"/>
      <w:lvlText w:val="•"/>
      <w:lvlJc w:val="left"/>
      <w:pPr>
        <w:ind w:left="72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A"/>
    <w:multiLevelType w:val="hybridMultilevel"/>
    <w:tmpl w:val="BBE23F48"/>
    <w:lvl w:ilvl="0" w:tplc="04150009">
      <w:start w:val="1"/>
      <w:numFmt w:val="bullet"/>
      <w:lvlText w:val=""/>
      <w:lvlJc w:val="left"/>
      <w:pPr>
        <w:ind w:left="720" w:hanging="360"/>
      </w:pPr>
      <w:rPr>
        <w:rFonts w:ascii="Wingdings" w:hAnsi="Wingdings" w:hint="default"/>
      </w:rPr>
    </w:lvl>
    <w:lvl w:ilvl="1" w:tplc="000009C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C"/>
    <w:multiLevelType w:val="hybridMultilevel"/>
    <w:tmpl w:val="0000001C"/>
    <w:lvl w:ilvl="0" w:tplc="00000A8D">
      <w:start w:val="1"/>
      <w:numFmt w:val="bullet"/>
      <w:lvlText w:val="•"/>
      <w:lvlJc w:val="left"/>
      <w:pPr>
        <w:ind w:left="720" w:hanging="360"/>
      </w:pPr>
    </w:lvl>
    <w:lvl w:ilvl="1" w:tplc="00000A8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D"/>
    <w:multiLevelType w:val="hybridMultilevel"/>
    <w:tmpl w:val="AE848236"/>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7032E26"/>
    <w:multiLevelType w:val="hybridMultilevel"/>
    <w:tmpl w:val="4D8094D6"/>
    <w:lvl w:ilvl="0" w:tplc="0000012D">
      <w:start w:val="1"/>
      <w:numFmt w:val="bullet"/>
      <w:lvlText w:val="•"/>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14B52791"/>
    <w:multiLevelType w:val="hybridMultilevel"/>
    <w:tmpl w:val="CDDCE9BC"/>
    <w:lvl w:ilvl="0" w:tplc="1012FBD6">
      <w:numFmt w:val="bullet"/>
      <w:lvlText w:val=""/>
      <w:lvlJc w:val="left"/>
      <w:pPr>
        <w:ind w:left="720" w:hanging="360"/>
      </w:pPr>
      <w:rPr>
        <w:rFonts w:ascii="Wingdings" w:eastAsiaTheme="minorHAnsi" w:hAnsi="Wingdings" w:cs="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23B75E0"/>
    <w:multiLevelType w:val="hybridMultilevel"/>
    <w:tmpl w:val="C92E91B2"/>
    <w:lvl w:ilvl="0" w:tplc="0415000D">
      <w:start w:val="1"/>
      <w:numFmt w:val="bullet"/>
      <w:lvlText w:val=""/>
      <w:lvlJc w:val="left"/>
      <w:pPr>
        <w:ind w:left="38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7366999"/>
    <w:multiLevelType w:val="hybridMultilevel"/>
    <w:tmpl w:val="C046C23A"/>
    <w:lvl w:ilvl="0" w:tplc="0000012D">
      <w:start w:val="1"/>
      <w:numFmt w:val="bullet"/>
      <w:lvlText w:val="•"/>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293D4BE2"/>
    <w:multiLevelType w:val="hybridMultilevel"/>
    <w:tmpl w:val="A104B0F0"/>
    <w:lvl w:ilvl="0" w:tplc="0415000D">
      <w:start w:val="1"/>
      <w:numFmt w:val="bullet"/>
      <w:lvlText w:val=""/>
      <w:lvlJc w:val="left"/>
      <w:pPr>
        <w:ind w:left="380" w:hanging="360"/>
      </w:pPr>
      <w:rPr>
        <w:rFonts w:ascii="Wingdings" w:hAnsi="Wingdings" w:hint="default"/>
      </w:rPr>
    </w:lvl>
    <w:lvl w:ilvl="1" w:tplc="000009C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34FD1DF5"/>
    <w:multiLevelType w:val="hybridMultilevel"/>
    <w:tmpl w:val="E7460C1C"/>
    <w:lvl w:ilvl="0" w:tplc="0000012D">
      <w:start w:val="1"/>
      <w:numFmt w:val="bullet"/>
      <w:lvlText w:val="•"/>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35D90D69"/>
    <w:multiLevelType w:val="hybridMultilevel"/>
    <w:tmpl w:val="3D346ABE"/>
    <w:lvl w:ilvl="0" w:tplc="0000012D">
      <w:start w:val="1"/>
      <w:numFmt w:val="bullet"/>
      <w:lvlText w:val="•"/>
      <w:lvlJc w:val="left"/>
      <w:pPr>
        <w:ind w:left="720" w:hanging="360"/>
      </w:pPr>
      <w:rPr>
        <w:rFonts w:hint="default"/>
      </w:rPr>
    </w:lvl>
    <w:lvl w:ilvl="1" w:tplc="000009C6">
      <w:start w:val="1"/>
      <w:numFmt w:val="bullet"/>
      <w:lvlText w:val="•"/>
      <w:lvlJc w:val="left"/>
      <w:pPr>
        <w:ind w:left="17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37625CCC"/>
    <w:multiLevelType w:val="hybridMultilevel"/>
    <w:tmpl w:val="8AA68D10"/>
    <w:lvl w:ilvl="0" w:tplc="0415000D">
      <w:start w:val="1"/>
      <w:numFmt w:val="bullet"/>
      <w:lvlText w:val=""/>
      <w:lvlJc w:val="left"/>
      <w:pPr>
        <w:ind w:left="380" w:hanging="360"/>
      </w:pPr>
      <w:rPr>
        <w:rFonts w:ascii="Wingdings" w:hAnsi="Wingdings" w:hint="default"/>
      </w:rPr>
    </w:lvl>
    <w:lvl w:ilvl="1" w:tplc="00000A8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3E35420F"/>
    <w:multiLevelType w:val="hybridMultilevel"/>
    <w:tmpl w:val="1464C562"/>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5FC22FC"/>
    <w:multiLevelType w:val="hybridMultilevel"/>
    <w:tmpl w:val="C556F72E"/>
    <w:lvl w:ilvl="0" w:tplc="0000012D">
      <w:start w:val="1"/>
      <w:numFmt w:val="bullet"/>
      <w:lvlText w:val="•"/>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4B2F20E5"/>
    <w:multiLevelType w:val="hybridMultilevel"/>
    <w:tmpl w:val="3042A6BE"/>
    <w:lvl w:ilvl="0" w:tplc="00000A29">
      <w:start w:val="1"/>
      <w:numFmt w:val="bullet"/>
      <w:lvlText w:val="✓"/>
      <w:lvlJc w:val="left"/>
      <w:pPr>
        <w:ind w:left="720" w:hanging="360"/>
      </w:pPr>
    </w:lvl>
    <w:lvl w:ilvl="1" w:tplc="0000012D">
      <w:start w:val="1"/>
      <w:numFmt w:val="bullet"/>
      <w:lvlText w:val="•"/>
      <w:lvlJc w:val="left"/>
      <w:pPr>
        <w:ind w:left="7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4F7209A2"/>
    <w:multiLevelType w:val="hybridMultilevel"/>
    <w:tmpl w:val="9BB2646E"/>
    <w:lvl w:ilvl="0" w:tplc="0000012D">
      <w:start w:val="1"/>
      <w:numFmt w:val="bullet"/>
      <w:lvlText w:val="•"/>
      <w:lvlJc w:val="left"/>
      <w:pPr>
        <w:ind w:left="720" w:hanging="360"/>
      </w:pPr>
      <w:rPr>
        <w:rFonts w:hint="default"/>
      </w:rPr>
    </w:lvl>
    <w:lvl w:ilvl="1" w:tplc="000009C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2914C7B"/>
    <w:multiLevelType w:val="hybridMultilevel"/>
    <w:tmpl w:val="A37A2AC6"/>
    <w:lvl w:ilvl="0" w:tplc="00000065">
      <w:start w:val="1"/>
      <w:numFmt w:val="bullet"/>
      <w:lvlText w:val="✓"/>
      <w:lvlJc w:val="left"/>
      <w:pPr>
        <w:ind w:left="360" w:hanging="360"/>
      </w:p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A617277"/>
    <w:multiLevelType w:val="hybridMultilevel"/>
    <w:tmpl w:val="77241FCC"/>
    <w:lvl w:ilvl="0" w:tplc="0000012D">
      <w:start w:val="1"/>
      <w:numFmt w:val="bullet"/>
      <w:lvlText w:val="•"/>
      <w:lvlJc w:val="left"/>
      <w:pPr>
        <w:ind w:left="380" w:hanging="360"/>
      </w:pPr>
      <w:rPr>
        <w:rFonts w:hint="default"/>
      </w:rPr>
    </w:lvl>
    <w:lvl w:ilvl="1" w:tplc="000009C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5BA50F88"/>
    <w:multiLevelType w:val="hybridMultilevel"/>
    <w:tmpl w:val="F072F078"/>
    <w:lvl w:ilvl="0" w:tplc="00000065">
      <w:start w:val="1"/>
      <w:numFmt w:val="bullet"/>
      <w:lvlText w:val="✓"/>
      <w:lvlJc w:val="left"/>
      <w:pPr>
        <w:ind w:left="720" w:hanging="360"/>
      </w:pPr>
      <w:rPr>
        <w:rFonts w:hint="default"/>
      </w:rPr>
    </w:lvl>
    <w:lvl w:ilvl="1" w:tplc="000009C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18D6C49"/>
    <w:multiLevelType w:val="hybridMultilevel"/>
    <w:tmpl w:val="0DF25C62"/>
    <w:lvl w:ilvl="0" w:tplc="0415000D">
      <w:start w:val="1"/>
      <w:numFmt w:val="bullet"/>
      <w:lvlText w:val=""/>
      <w:lvlJc w:val="left"/>
      <w:pPr>
        <w:ind w:left="380" w:hanging="360"/>
      </w:pPr>
      <w:rPr>
        <w:rFonts w:ascii="Wingdings" w:hAnsi="Wingdings" w:hint="default"/>
      </w:rPr>
    </w:lvl>
    <w:lvl w:ilvl="1" w:tplc="000009C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3"/>
  </w:num>
  <w:num w:numId="22">
    <w:abstractNumId w:val="24"/>
  </w:num>
  <w:num w:numId="23">
    <w:abstractNumId w:val="25"/>
  </w:num>
  <w:num w:numId="24">
    <w:abstractNumId w:val="26"/>
  </w:num>
  <w:num w:numId="25">
    <w:abstractNumId w:val="27"/>
  </w:num>
  <w:num w:numId="26">
    <w:abstractNumId w:val="31"/>
  </w:num>
  <w:num w:numId="27">
    <w:abstractNumId w:val="33"/>
  </w:num>
  <w:num w:numId="28">
    <w:abstractNumId w:val="28"/>
  </w:num>
  <w:num w:numId="29">
    <w:abstractNumId w:val="30"/>
  </w:num>
  <w:num w:numId="30">
    <w:abstractNumId w:val="36"/>
  </w:num>
  <w:num w:numId="31">
    <w:abstractNumId w:val="37"/>
  </w:num>
  <w:num w:numId="32">
    <w:abstractNumId w:val="41"/>
  </w:num>
  <w:num w:numId="33">
    <w:abstractNumId w:val="38"/>
  </w:num>
  <w:num w:numId="34">
    <w:abstractNumId w:val="35"/>
  </w:num>
  <w:num w:numId="35">
    <w:abstractNumId w:val="34"/>
  </w:num>
  <w:num w:numId="36">
    <w:abstractNumId w:val="43"/>
  </w:num>
  <w:num w:numId="37">
    <w:abstractNumId w:val="13"/>
  </w:num>
  <w:num w:numId="38">
    <w:abstractNumId w:val="32"/>
  </w:num>
  <w:num w:numId="39">
    <w:abstractNumId w:val="42"/>
  </w:num>
  <w:num w:numId="40">
    <w:abstractNumId w:val="39"/>
  </w:num>
  <w:num w:numId="41">
    <w:abstractNumId w:val="20"/>
  </w:num>
  <w:num w:numId="42">
    <w:abstractNumId w:val="21"/>
  </w:num>
  <w:num w:numId="43">
    <w:abstractNumId w:val="22"/>
  </w:num>
  <w:num w:numId="44">
    <w:abstractNumId w:val="40"/>
  </w:num>
  <w:num w:numId="45">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B5"/>
    <w:rsid w:val="00070B6D"/>
    <w:rsid w:val="0009571D"/>
    <w:rsid w:val="00122DC5"/>
    <w:rsid w:val="00212748"/>
    <w:rsid w:val="0021378C"/>
    <w:rsid w:val="00221882"/>
    <w:rsid w:val="00277F86"/>
    <w:rsid w:val="002B4955"/>
    <w:rsid w:val="00322E29"/>
    <w:rsid w:val="00384E35"/>
    <w:rsid w:val="00396949"/>
    <w:rsid w:val="004511C5"/>
    <w:rsid w:val="004831E2"/>
    <w:rsid w:val="004957DB"/>
    <w:rsid w:val="004B2F34"/>
    <w:rsid w:val="005249BB"/>
    <w:rsid w:val="0054438B"/>
    <w:rsid w:val="005C641D"/>
    <w:rsid w:val="007149DD"/>
    <w:rsid w:val="007600AF"/>
    <w:rsid w:val="007861BE"/>
    <w:rsid w:val="007B7D99"/>
    <w:rsid w:val="00827CDE"/>
    <w:rsid w:val="00844F51"/>
    <w:rsid w:val="008944B5"/>
    <w:rsid w:val="00915B01"/>
    <w:rsid w:val="00921AFF"/>
    <w:rsid w:val="00934468"/>
    <w:rsid w:val="009E2039"/>
    <w:rsid w:val="00A62A5F"/>
    <w:rsid w:val="00A827ED"/>
    <w:rsid w:val="00AA2869"/>
    <w:rsid w:val="00AB2616"/>
    <w:rsid w:val="00B612FF"/>
    <w:rsid w:val="00C209E7"/>
    <w:rsid w:val="00CC5E74"/>
    <w:rsid w:val="00E13AA8"/>
    <w:rsid w:val="00E2044F"/>
    <w:rsid w:val="00E97005"/>
    <w:rsid w:val="00F83274"/>
    <w:rsid w:val="00FB112C"/>
    <w:rsid w:val="00FE7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6094C"/>
  <w15:chartTrackingRefBased/>
  <w15:docId w15:val="{8805A6FE-FE54-4045-ABAF-DCC1F036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44B5"/>
    <w:pPr>
      <w:tabs>
        <w:tab w:val="center" w:pos="4536"/>
        <w:tab w:val="right" w:pos="9072"/>
      </w:tabs>
    </w:pPr>
  </w:style>
  <w:style w:type="character" w:customStyle="1" w:styleId="NagwekZnak">
    <w:name w:val="Nagłówek Znak"/>
    <w:basedOn w:val="Domylnaczcionkaakapitu"/>
    <w:link w:val="Nagwek"/>
    <w:uiPriority w:val="99"/>
    <w:rsid w:val="008944B5"/>
  </w:style>
  <w:style w:type="paragraph" w:styleId="Stopka">
    <w:name w:val="footer"/>
    <w:basedOn w:val="Normalny"/>
    <w:link w:val="StopkaZnak"/>
    <w:uiPriority w:val="99"/>
    <w:unhideWhenUsed/>
    <w:rsid w:val="008944B5"/>
    <w:pPr>
      <w:tabs>
        <w:tab w:val="center" w:pos="4536"/>
        <w:tab w:val="right" w:pos="9072"/>
      </w:tabs>
    </w:pPr>
  </w:style>
  <w:style w:type="character" w:customStyle="1" w:styleId="StopkaZnak">
    <w:name w:val="Stopka Znak"/>
    <w:basedOn w:val="Domylnaczcionkaakapitu"/>
    <w:link w:val="Stopka"/>
    <w:uiPriority w:val="99"/>
    <w:rsid w:val="008944B5"/>
  </w:style>
  <w:style w:type="character" w:styleId="Numerstrony">
    <w:name w:val="page number"/>
    <w:basedOn w:val="Domylnaczcionkaakapitu"/>
    <w:uiPriority w:val="99"/>
    <w:semiHidden/>
    <w:unhideWhenUsed/>
    <w:rsid w:val="00FB112C"/>
  </w:style>
  <w:style w:type="paragraph" w:styleId="Akapitzlist">
    <w:name w:val="List Paragraph"/>
    <w:basedOn w:val="Normalny"/>
    <w:uiPriority w:val="34"/>
    <w:qFormat/>
    <w:rsid w:val="007149DD"/>
    <w:pPr>
      <w:ind w:left="720"/>
      <w:contextualSpacing/>
    </w:pPr>
  </w:style>
  <w:style w:type="paragraph" w:styleId="NormalnyWeb">
    <w:name w:val="Normal (Web)"/>
    <w:basedOn w:val="Normalny"/>
    <w:uiPriority w:val="99"/>
    <w:semiHidden/>
    <w:unhideWhenUsed/>
    <w:rsid w:val="00E13AA8"/>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6535">
      <w:bodyDiv w:val="1"/>
      <w:marLeft w:val="0"/>
      <w:marRight w:val="0"/>
      <w:marTop w:val="0"/>
      <w:marBottom w:val="0"/>
      <w:divBdr>
        <w:top w:val="none" w:sz="0" w:space="0" w:color="auto"/>
        <w:left w:val="none" w:sz="0" w:space="0" w:color="auto"/>
        <w:bottom w:val="none" w:sz="0" w:space="0" w:color="auto"/>
        <w:right w:val="none" w:sz="0" w:space="0" w:color="auto"/>
      </w:divBdr>
    </w:div>
    <w:div w:id="973826942">
      <w:bodyDiv w:val="1"/>
      <w:marLeft w:val="0"/>
      <w:marRight w:val="0"/>
      <w:marTop w:val="0"/>
      <w:marBottom w:val="0"/>
      <w:divBdr>
        <w:top w:val="none" w:sz="0" w:space="0" w:color="auto"/>
        <w:left w:val="none" w:sz="0" w:space="0" w:color="auto"/>
        <w:bottom w:val="none" w:sz="0" w:space="0" w:color="auto"/>
        <w:right w:val="none" w:sz="0" w:space="0" w:color="auto"/>
      </w:divBdr>
    </w:div>
    <w:div w:id="1002586878">
      <w:bodyDiv w:val="1"/>
      <w:marLeft w:val="0"/>
      <w:marRight w:val="0"/>
      <w:marTop w:val="0"/>
      <w:marBottom w:val="0"/>
      <w:divBdr>
        <w:top w:val="none" w:sz="0" w:space="0" w:color="auto"/>
        <w:left w:val="none" w:sz="0" w:space="0" w:color="auto"/>
        <w:bottom w:val="none" w:sz="0" w:space="0" w:color="auto"/>
        <w:right w:val="none" w:sz="0" w:space="0" w:color="auto"/>
      </w:divBdr>
    </w:div>
    <w:div w:id="1479302191">
      <w:bodyDiv w:val="1"/>
      <w:marLeft w:val="0"/>
      <w:marRight w:val="0"/>
      <w:marTop w:val="0"/>
      <w:marBottom w:val="0"/>
      <w:divBdr>
        <w:top w:val="none" w:sz="0" w:space="0" w:color="auto"/>
        <w:left w:val="none" w:sz="0" w:space="0" w:color="auto"/>
        <w:bottom w:val="none" w:sz="0" w:space="0" w:color="auto"/>
        <w:right w:val="none" w:sz="0" w:space="0" w:color="auto"/>
      </w:divBdr>
    </w:div>
    <w:div w:id="1855803400">
      <w:bodyDiv w:val="1"/>
      <w:marLeft w:val="0"/>
      <w:marRight w:val="0"/>
      <w:marTop w:val="0"/>
      <w:marBottom w:val="0"/>
      <w:divBdr>
        <w:top w:val="none" w:sz="0" w:space="0" w:color="auto"/>
        <w:left w:val="none" w:sz="0" w:space="0" w:color="auto"/>
        <w:bottom w:val="none" w:sz="0" w:space="0" w:color="auto"/>
        <w:right w:val="none" w:sz="0" w:space="0" w:color="auto"/>
      </w:divBdr>
    </w:div>
    <w:div w:id="213000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kontakt@drmad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2199</Words>
  <Characters>13200</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Mądry</dc:creator>
  <cp:keywords/>
  <dc:description/>
  <cp:lastModifiedBy>Ryszard Mądry</cp:lastModifiedBy>
  <cp:revision>29</cp:revision>
  <dcterms:created xsi:type="dcterms:W3CDTF">2018-07-17T12:34:00Z</dcterms:created>
  <dcterms:modified xsi:type="dcterms:W3CDTF">2020-04-15T09:14:00Z</dcterms:modified>
</cp:coreProperties>
</file>